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ABD7" w14:textId="77777777" w:rsidR="002D1066" w:rsidRDefault="002D1066" w:rsidP="002D1066">
      <w:pPr>
        <w:pStyle w:val="NormalWeb"/>
      </w:pPr>
      <w:r>
        <w:rPr>
          <w:rStyle w:val="Strong"/>
          <w:rFonts w:ascii="Arial" w:hAnsi="Arial" w:cs="Arial"/>
          <w:color w:val="333333"/>
          <w:sz w:val="18"/>
          <w:szCs w:val="18"/>
        </w:rPr>
        <w:t>The Department for Environment, Food and Rural Affairs has published:</w:t>
      </w:r>
    </w:p>
    <w:p w14:paraId="122C4D6C" w14:textId="77777777" w:rsidR="002D1066" w:rsidRDefault="002D1066" w:rsidP="002D1066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Consultation outcome: Draft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action plans </w:t>
      </w:r>
    </w:p>
    <w:p w14:paraId="48A2D471" w14:textId="77777777" w:rsidR="002D1066" w:rsidRDefault="00633874" w:rsidP="002D1066">
      <w:pPr>
        <w:pStyle w:val="NormalWeb"/>
      </w:pPr>
      <w:hyperlink r:id="rId7" w:history="1">
        <w:r w:rsidR="002D1066">
          <w:rPr>
            <w:rStyle w:val="Hyperlink"/>
            <w:rFonts w:ascii="Arial" w:hAnsi="Arial" w:cs="Arial"/>
            <w:sz w:val="18"/>
            <w:szCs w:val="18"/>
          </w:rPr>
          <w:t>Summary of responses and government response</w:t>
        </w:r>
      </w:hyperlink>
    </w:p>
    <w:p w14:paraId="29BCD356" w14:textId="77777777" w:rsidR="002D1066" w:rsidRDefault="002D1066" w:rsidP="002D1066">
      <w:pPr>
        <w:pStyle w:val="NormalWeb"/>
      </w:pPr>
      <w:r>
        <w:rPr>
          <w:rStyle w:val="Strong"/>
          <w:rFonts w:ascii="Arial" w:hAnsi="Arial" w:cs="Arial"/>
          <w:color w:val="333333"/>
          <w:sz w:val="18"/>
          <w:szCs w:val="18"/>
        </w:rPr>
        <w:t>Detail of outcome</w:t>
      </w:r>
    </w:p>
    <w:p w14:paraId="4C044D61" w14:textId="77777777" w:rsidR="002D1066" w:rsidRDefault="002D1066" w:rsidP="002D1066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23 responses were received to this consultation.</w:t>
      </w:r>
    </w:p>
    <w:p w14:paraId="5C19527C" w14:textId="0B4CD0DB" w:rsidR="002D1066" w:rsidRDefault="002D1066" w:rsidP="002D1066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The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 xml:space="preserve">adopted </w:t>
        </w:r>
        <w:r>
          <w:rPr>
            <w:rStyle w:val="highlightword"/>
            <w:rFonts w:ascii="Arial" w:hAnsi="Arial" w:cs="Arial"/>
            <w:sz w:val="18"/>
            <w:szCs w:val="18"/>
          </w:rPr>
          <w:t>noise</w:t>
        </w:r>
        <w:r>
          <w:rPr>
            <w:rStyle w:val="Hyperlink"/>
            <w:rFonts w:ascii="Arial" w:hAnsi="Arial" w:cs="Arial"/>
            <w:sz w:val="18"/>
            <w:szCs w:val="18"/>
          </w:rPr>
          <w:t xml:space="preserve"> action plans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are now available.</w:t>
      </w:r>
    </w:p>
    <w:p w14:paraId="7307BF8F" w14:textId="77777777" w:rsidR="002D1066" w:rsidRDefault="002D1066" w:rsidP="002D1066">
      <w:pPr>
        <w:pStyle w:val="NormalWeb"/>
        <w:rPr>
          <w:rFonts w:ascii="Arial" w:hAnsi="Arial" w:cs="Arial"/>
          <w:color w:val="333333"/>
          <w:sz w:val="18"/>
          <w:szCs w:val="18"/>
        </w:rPr>
      </w:pPr>
    </w:p>
    <w:p w14:paraId="42562CF9" w14:textId="77777777" w:rsidR="00745B7A" w:rsidRDefault="00745B7A">
      <w:bookmarkStart w:id="0" w:name="_GoBack"/>
      <w:bookmarkEnd w:id="0"/>
    </w:p>
    <w:sectPr w:rsidR="00745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C8"/>
    <w:rsid w:val="002B49E1"/>
    <w:rsid w:val="002D1066"/>
    <w:rsid w:val="00633874"/>
    <w:rsid w:val="00745B7A"/>
    <w:rsid w:val="00D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9FE8"/>
  <w15:chartTrackingRefBased/>
  <w15:docId w15:val="{0720A736-23B8-465D-BCBB-B4DAB74C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066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D1066"/>
    <w:pPr>
      <w:spacing w:before="225" w:after="225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ighlightword">
    <w:name w:val="highlightword"/>
    <w:basedOn w:val="DefaultParagraphFont"/>
    <w:rsid w:val="002D1066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2D1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oise-action-plans-large-urban-areas-roads-and-railway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uk/government/uploads/system/uploads/attachment_data/file/276066/noise-action-plan-sum-resp-20140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75904-9AF0-426E-A786-5F2DB0BFD6F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DE65D8-C4CE-4904-B805-B6ACF5033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894DB-FC3B-4ADC-BB6F-76C9F4856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FE27456D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2014-07-16T10:06:00Z</dcterms:created>
  <dcterms:modified xsi:type="dcterms:W3CDTF">2014-07-16T10:06:00Z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