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E4CF5" w14:textId="77777777" w:rsidR="003E0113" w:rsidRDefault="003E0113" w:rsidP="003E0113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  <w:sz w:val="27"/>
          <w:szCs w:val="27"/>
        </w:rPr>
        <w:t xml:space="preserve">The Environmental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>, Site Waste Management Plans and Spreadable Fats etc. (Revocations and Amendments) Regulations 2013</w:t>
      </w:r>
    </w:p>
    <w:p w14:paraId="547B3CF4" w14:textId="77777777" w:rsidR="003E0113" w:rsidRDefault="003E0113" w:rsidP="003E0113"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OPSI</w:t>
      </w:r>
    </w:p>
    <w:p w14:paraId="16DE307D" w14:textId="77777777" w:rsidR="003E0113" w:rsidRDefault="003E0113" w:rsidP="003E0113"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Web Watch</w:t>
      </w:r>
    </w:p>
    <w:p w14:paraId="64F6E8B3" w14:textId="77777777" w:rsidR="003E0113" w:rsidRDefault="003E0113" w:rsidP="003E0113"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08.11.13</w:t>
      </w:r>
    </w:p>
    <w:p w14:paraId="6F4A0B31" w14:textId="77777777" w:rsidR="003E0113" w:rsidRDefault="003E0113" w:rsidP="003E0113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OPSI has published;</w:t>
      </w:r>
    </w:p>
    <w:p w14:paraId="069C53C9" w14:textId="77777777" w:rsidR="003E0113" w:rsidRDefault="003E0113" w:rsidP="003E0113">
      <w:pPr>
        <w:pStyle w:val="NormalWeb"/>
      </w:pPr>
      <w:hyperlink r:id="rId7" w:history="1">
        <w:r>
          <w:rPr>
            <w:rStyle w:val="Hyperlink"/>
            <w:rFonts w:ascii="Arial" w:hAnsi="Arial" w:cs="Arial"/>
            <w:b/>
            <w:bCs/>
            <w:sz w:val="18"/>
            <w:szCs w:val="18"/>
          </w:rPr>
          <w:t xml:space="preserve">The Environmental </w:t>
        </w:r>
        <w:r>
          <w:rPr>
            <w:rStyle w:val="highlightword"/>
            <w:rFonts w:ascii="Arial" w:hAnsi="Arial" w:cs="Arial"/>
            <w:sz w:val="18"/>
            <w:szCs w:val="18"/>
          </w:rPr>
          <w:t>Noise</w:t>
        </w:r>
        <w:r>
          <w:rPr>
            <w:rStyle w:val="Hyperlink"/>
            <w:rFonts w:ascii="Arial" w:hAnsi="Arial" w:cs="Arial"/>
            <w:b/>
            <w:bCs/>
            <w:sz w:val="18"/>
            <w:szCs w:val="18"/>
          </w:rPr>
          <w:t>, Site Waste Management Plans and Spreadable Fats etc. (Revocations and Amendments) Regulations 2013</w:t>
        </w:r>
      </w:hyperlink>
    </w:p>
    <w:p w14:paraId="3646F899" w14:textId="77777777" w:rsidR="003E0113" w:rsidRDefault="003E0113" w:rsidP="003E0113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These Regulations revoke the Environmental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(Identification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Sources) (England) Regulations 2007 (S.I. 2007/415), the Environmental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(Identification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Sources) (England) (Amendment) Regulations 2007 (S.I. 2007/2458) and the Site Waste Management Plans Regulations 2008 (S.I. 2008/314).  </w:t>
      </w:r>
    </w:p>
    <w:p w14:paraId="5BBBD05C" w14:textId="77777777" w:rsidR="003E0113" w:rsidRDefault="003E0113" w:rsidP="003E0113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14:paraId="4F353DE6" w14:textId="77777777" w:rsidR="003E0113" w:rsidRDefault="003E0113" w:rsidP="003E0113">
      <w:pPr>
        <w:pStyle w:val="sourcelink"/>
      </w:pPr>
      <w:hyperlink r:id="rId8" w:tgtFrame="_blank" w:tooltip="Click here to see this item in your browser" w:history="1">
        <w:r>
          <w:rPr>
            <w:rStyle w:val="Hyperlink"/>
            <w:rFonts w:ascii="Arial" w:hAnsi="Arial" w:cs="Arial"/>
            <w:sz w:val="18"/>
            <w:szCs w:val="18"/>
          </w:rPr>
          <w:t>Link to the original source document</w:t>
        </w:r>
      </w:hyperlink>
    </w:p>
    <w:p w14:paraId="34D7ED8F" w14:textId="77777777" w:rsidR="00D55615" w:rsidRDefault="00D55615">
      <w:bookmarkStart w:id="0" w:name="_GoBack"/>
      <w:bookmarkEnd w:id="0"/>
    </w:p>
    <w:sectPr w:rsidR="00D55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7C"/>
    <w:rsid w:val="0011087C"/>
    <w:rsid w:val="003E0113"/>
    <w:rsid w:val="00D55615"/>
    <w:rsid w:val="00F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4332"/>
  <w15:chartTrackingRefBased/>
  <w15:docId w15:val="{4D7BBDA7-BF00-4932-A049-2AD8BA63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7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1087C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1087C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1087C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1087C"/>
    <w:pPr>
      <w:spacing w:before="225" w:after="225"/>
    </w:pPr>
  </w:style>
  <w:style w:type="paragraph" w:customStyle="1" w:styleId="person">
    <w:name w:val="person"/>
    <w:basedOn w:val="Normal"/>
    <w:uiPriority w:val="99"/>
    <w:semiHidden/>
    <w:rsid w:val="0011087C"/>
    <w:pPr>
      <w:spacing w:before="225" w:after="225"/>
    </w:pPr>
  </w:style>
  <w:style w:type="paragraph" w:customStyle="1" w:styleId="column">
    <w:name w:val="column"/>
    <w:basedOn w:val="Normal"/>
    <w:uiPriority w:val="99"/>
    <w:semiHidden/>
    <w:rsid w:val="0011087C"/>
    <w:pPr>
      <w:spacing w:before="225" w:after="225"/>
    </w:pPr>
  </w:style>
  <w:style w:type="paragraph" w:customStyle="1" w:styleId="sourcelink">
    <w:name w:val="sourcelink"/>
    <w:basedOn w:val="Normal"/>
    <w:uiPriority w:val="99"/>
    <w:semiHidden/>
    <w:rsid w:val="0011087C"/>
    <w:pPr>
      <w:spacing w:before="225" w:after="225"/>
    </w:pPr>
  </w:style>
  <w:style w:type="character" w:customStyle="1" w:styleId="highlightword">
    <w:name w:val="highlightword"/>
    <w:basedOn w:val="DefaultParagraphFont"/>
    <w:rsid w:val="0011087C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110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id/uksi/2013/2854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egislation.gov.uk/uksi/2013/2854/contents/ma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53478-127B-4CBD-B977-EBF39C72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5FAFF-5DDC-481C-92BB-371A4E4C8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1854-2731-49B0-8427-5A0B61194EFE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C23030CE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2014-07-16T07:58:00Z</dcterms:created>
  <dcterms:modified xsi:type="dcterms:W3CDTF">2014-07-16T07:58:00Z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