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6900"/>
        <w:gridCol w:w="1350"/>
      </w:tblGrid>
      <w:tr w:rsidR="00D732FE" w14:paraId="63338914" w14:textId="77777777" w:rsidTr="00D732FE">
        <w:trPr>
          <w:gridAfter w:val="1"/>
          <w:wAfter w:w="1350" w:type="dxa"/>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D732FE" w14:paraId="5F153A26" w14:textId="77777777">
              <w:trPr>
                <w:jc w:val="center"/>
              </w:trPr>
              <w:tc>
                <w:tcPr>
                  <w:tcW w:w="6900" w:type="dxa"/>
                  <w:hideMark/>
                </w:tcPr>
                <w:p w14:paraId="137087C5" w14:textId="77777777" w:rsidR="00D732FE" w:rsidRDefault="00D732FE">
                  <w:pPr>
                    <w:spacing w:line="300" w:lineRule="atLeast"/>
                    <w:rPr>
                      <w:rFonts w:ascii="Helvetica" w:hAnsi="Helvetica" w:cs="Helvetica"/>
                      <w:b/>
                      <w:bCs/>
                      <w:color w:val="000001"/>
                    </w:rPr>
                  </w:pPr>
                  <w:hyperlink r:id="rId7" w:history="1">
                    <w:r>
                      <w:rPr>
                        <w:rStyle w:val="Hyperlink"/>
                        <w:rFonts w:ascii="Helvetica" w:hAnsi="Helvetica" w:cs="Helvetica"/>
                        <w:b/>
                        <w:bCs/>
                        <w:color w:val="000000"/>
                        <w:sz w:val="27"/>
                        <w:szCs w:val="27"/>
                        <w:u w:val="none"/>
                      </w:rPr>
                      <w:t xml:space="preserve">Business Questions: Airport Noise </w:t>
                    </w:r>
                  </w:hyperlink>
                </w:p>
              </w:tc>
            </w:tr>
            <w:tr w:rsidR="00D732FE" w14:paraId="4FA97EF1" w14:textId="77777777">
              <w:trPr>
                <w:trHeight w:val="75"/>
                <w:jc w:val="center"/>
              </w:trPr>
              <w:tc>
                <w:tcPr>
                  <w:tcW w:w="6900" w:type="dxa"/>
                  <w:hideMark/>
                </w:tcPr>
                <w:p w14:paraId="4C64BCBD" w14:textId="77777777" w:rsidR="00D732FE" w:rsidRDefault="00D732FE">
                  <w:pPr>
                    <w:rPr>
                      <w:rFonts w:ascii="Helvetica" w:hAnsi="Helvetica" w:cs="Helvetica"/>
                      <w:b/>
                      <w:bCs/>
                      <w:color w:val="000001"/>
                    </w:rPr>
                  </w:pPr>
                </w:p>
              </w:tc>
            </w:tr>
            <w:tr w:rsidR="00D732FE" w14:paraId="73023BF8" w14:textId="77777777">
              <w:trPr>
                <w:jc w:val="center"/>
              </w:trPr>
              <w:tc>
                <w:tcPr>
                  <w:tcW w:w="6900" w:type="dxa"/>
                  <w:hideMark/>
                </w:tcPr>
                <w:p w14:paraId="3477CD0D" w14:textId="77777777" w:rsidR="00D732FE" w:rsidRDefault="00D732FE">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House of Commons - Oral Answers </w:t>
                  </w:r>
                </w:p>
              </w:tc>
            </w:tr>
          </w:tbl>
          <w:p w14:paraId="37C3878A" w14:textId="77777777" w:rsidR="00D732FE" w:rsidRDefault="00D732FE">
            <w:pPr>
              <w:jc w:val="center"/>
              <w:rPr>
                <w:rFonts w:eastAsia="Times New Roman"/>
                <w:sz w:val="20"/>
                <w:szCs w:val="20"/>
              </w:rPr>
            </w:pPr>
          </w:p>
        </w:tc>
      </w:tr>
      <w:tr w:rsidR="00D732FE" w14:paraId="754D2DCF" w14:textId="77777777" w:rsidTr="00D732FE">
        <w:trPr>
          <w:trHeight w:val="150"/>
          <w:jc w:val="center"/>
        </w:trPr>
        <w:tc>
          <w:tcPr>
            <w:tcW w:w="8250" w:type="dxa"/>
            <w:gridSpan w:val="2"/>
            <w:hideMark/>
          </w:tcPr>
          <w:p w14:paraId="4B1EBD33" w14:textId="77777777" w:rsidR="00D732FE" w:rsidRDefault="00D732FE">
            <w:pPr>
              <w:spacing w:line="150" w:lineRule="atLeast"/>
              <w:rPr>
                <w:rFonts w:ascii="Helvetica" w:hAnsi="Helvetica" w:cs="Helvetica"/>
                <w:color w:val="000000"/>
                <w:sz w:val="20"/>
                <w:szCs w:val="20"/>
              </w:rPr>
            </w:pPr>
            <w:r>
              <w:rPr>
                <w:rFonts w:ascii="Helvetica" w:hAnsi="Helvetica" w:cs="Helvetica"/>
                <w:noProof/>
                <w:color w:val="000000"/>
                <w:sz w:val="20"/>
                <w:szCs w:val="20"/>
                <w:bdr w:val="single" w:sz="8" w:space="0" w:color="auto" w:frame="1"/>
              </w:rPr>
              <w:drawing>
                <wp:inline distT="0" distB="0" distL="0" distR="0" wp14:anchorId="3446DF81" wp14:editId="1DF938AC">
                  <wp:extent cx="9525" cy="95250"/>
                  <wp:effectExtent l="0" t="0" r="9525" b="0"/>
                  <wp:docPr id="1" name="Picture 1"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moved by send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732FE" w14:paraId="10F0E8FC" w14:textId="77777777" w:rsidTr="00D732FE">
        <w:trPr>
          <w:jc w:val="center"/>
        </w:trPr>
        <w:tc>
          <w:tcPr>
            <w:tcW w:w="8250" w:type="dxa"/>
            <w:gridSpan w:val="2"/>
            <w:hideMark/>
          </w:tcPr>
          <w:tbl>
            <w:tblPr>
              <w:tblW w:w="8250" w:type="dxa"/>
              <w:jc w:val="center"/>
              <w:tblCellMar>
                <w:left w:w="0" w:type="dxa"/>
                <w:right w:w="0" w:type="dxa"/>
              </w:tblCellMar>
              <w:tblLook w:val="04A0" w:firstRow="1" w:lastRow="0" w:firstColumn="1" w:lastColumn="0" w:noHBand="0" w:noVBand="1"/>
            </w:tblPr>
            <w:tblGrid>
              <w:gridCol w:w="8250"/>
            </w:tblGrid>
            <w:tr w:rsidR="00D732FE" w14:paraId="5D8D61DF" w14:textId="77777777">
              <w:trPr>
                <w:jc w:val="center"/>
              </w:trPr>
              <w:tc>
                <w:tcPr>
                  <w:tcW w:w="8250" w:type="dxa"/>
                  <w:hideMark/>
                </w:tcPr>
                <w:p w14:paraId="2CE347B3" w14:textId="77777777" w:rsidR="00D732FE" w:rsidRDefault="00D732FE">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Mary Macleod (Brentford and Isleworth) (Con):</w:t>
                  </w:r>
                  <w:r>
                    <w:rPr>
                      <w:rFonts w:ascii="Helvetica" w:hAnsi="Helvetica" w:cs="Helvetica"/>
                      <w:color w:val="000001"/>
                      <w:sz w:val="21"/>
                      <w:szCs w:val="21"/>
                    </w:rPr>
                    <w:t xml:space="preserve">  Yesterday I visited Chatsworth primary school with the aviation Minister, my hon. Friend the Member for Scarborough and Whitby (Mr Goodwill), to hear about the impact of Heathrow airport on the learning and development of the young pupils, who spoke of suffering sleep deprivation because of the aircraft that arrive throughout the night. The Airports Commission is due to report next year, but it has said that the options are Heathrow and Gatwick. Will my right hon. Friend arrange a full and frank debate, in which we can discuss what is best for the United Kingdom and take account of the views of residents? </w:t>
                  </w:r>
                </w:p>
                <w:p w14:paraId="26426E47" w14:textId="77777777" w:rsidR="00D732FE" w:rsidRDefault="00D732FE">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Mr Hague:</w:t>
                  </w:r>
                  <w:r>
                    <w:rPr>
                      <w:rFonts w:ascii="Helvetica" w:hAnsi="Helvetica" w:cs="Helvetica"/>
                      <w:color w:val="000001"/>
                      <w:sz w:val="21"/>
                      <w:szCs w:val="21"/>
                    </w:rPr>
                    <w:t xml:space="preserve">  My hon. Friend always speaks up strongly for her constituents on this matter. The impact on residents is of course one of the issues that the airports commission is considering in its review. It is crucial that we take long-term decisions on our aviation capacity that will keep Britain competitive for years to come. As she knows, the commission will make its final recommendations in the summer of next year, and I am sure that hon. Members will have many opportunities to make their views on this issue known and to represent the views of their constituents in the coming months. </w:t>
                  </w:r>
                </w:p>
              </w:tc>
            </w:tr>
          </w:tbl>
          <w:p w14:paraId="13F09E2D" w14:textId="77777777" w:rsidR="00D732FE" w:rsidRDefault="00D732FE">
            <w:pPr>
              <w:jc w:val="center"/>
              <w:rPr>
                <w:rFonts w:eastAsia="Times New Roman"/>
                <w:sz w:val="20"/>
                <w:szCs w:val="20"/>
              </w:rPr>
            </w:pPr>
          </w:p>
        </w:tc>
      </w:tr>
    </w:tbl>
    <w:p w14:paraId="0526CDB6" w14:textId="77777777" w:rsidR="00E96D7C" w:rsidRDefault="00E96D7C"/>
    <w:tbl>
      <w:tblPr>
        <w:tblW w:w="8250" w:type="dxa"/>
        <w:jc w:val="center"/>
        <w:tblCellMar>
          <w:left w:w="0" w:type="dxa"/>
          <w:right w:w="0" w:type="dxa"/>
        </w:tblCellMar>
        <w:tblLook w:val="04A0" w:firstRow="1" w:lastRow="0" w:firstColumn="1" w:lastColumn="0" w:noHBand="0" w:noVBand="1"/>
      </w:tblPr>
      <w:tblGrid>
        <w:gridCol w:w="6900"/>
        <w:gridCol w:w="1350"/>
      </w:tblGrid>
      <w:tr w:rsidR="00D732FE" w14:paraId="185EA1AB" w14:textId="77777777" w:rsidTr="00D732FE">
        <w:trPr>
          <w:gridAfter w:val="1"/>
          <w:wAfter w:w="1350" w:type="dxa"/>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D732FE" w14:paraId="0DAB0928" w14:textId="77777777">
              <w:trPr>
                <w:jc w:val="center"/>
              </w:trPr>
              <w:tc>
                <w:tcPr>
                  <w:tcW w:w="6900" w:type="dxa"/>
                  <w:hideMark/>
                </w:tcPr>
                <w:p w14:paraId="3CAE8181" w14:textId="77777777" w:rsidR="00D732FE" w:rsidRDefault="00D732FE">
                  <w:pPr>
                    <w:spacing w:line="300" w:lineRule="atLeast"/>
                    <w:rPr>
                      <w:rFonts w:ascii="Helvetica" w:hAnsi="Helvetica" w:cs="Helvetica"/>
                      <w:b/>
                      <w:bCs/>
                      <w:color w:val="000001"/>
                    </w:rPr>
                  </w:pPr>
                  <w:hyperlink r:id="rId10" w:history="1">
                    <w:r>
                      <w:rPr>
                        <w:rStyle w:val="Hyperlink"/>
                        <w:rFonts w:ascii="Helvetica" w:hAnsi="Helvetica" w:cs="Helvetica"/>
                        <w:b/>
                        <w:bCs/>
                        <w:color w:val="000000"/>
                        <w:sz w:val="27"/>
                        <w:szCs w:val="27"/>
                        <w:u w:val="none"/>
                      </w:rPr>
                      <w:t xml:space="preserve">Business Questions: London City Airport </w:t>
                    </w:r>
                  </w:hyperlink>
                </w:p>
              </w:tc>
            </w:tr>
            <w:tr w:rsidR="00D732FE" w14:paraId="72B690EB" w14:textId="77777777">
              <w:trPr>
                <w:trHeight w:val="75"/>
                <w:jc w:val="center"/>
              </w:trPr>
              <w:tc>
                <w:tcPr>
                  <w:tcW w:w="6900" w:type="dxa"/>
                  <w:hideMark/>
                </w:tcPr>
                <w:p w14:paraId="758B0E75" w14:textId="77777777" w:rsidR="00D732FE" w:rsidRDefault="00D732FE">
                  <w:pPr>
                    <w:rPr>
                      <w:rFonts w:ascii="Helvetica" w:hAnsi="Helvetica" w:cs="Helvetica"/>
                      <w:b/>
                      <w:bCs/>
                      <w:color w:val="000001"/>
                    </w:rPr>
                  </w:pPr>
                </w:p>
              </w:tc>
            </w:tr>
            <w:tr w:rsidR="00D732FE" w14:paraId="69D48E0C" w14:textId="77777777">
              <w:trPr>
                <w:jc w:val="center"/>
              </w:trPr>
              <w:tc>
                <w:tcPr>
                  <w:tcW w:w="6900" w:type="dxa"/>
                  <w:hideMark/>
                </w:tcPr>
                <w:p w14:paraId="60E26F4C" w14:textId="77777777" w:rsidR="00D732FE" w:rsidRDefault="00D732FE">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House of Commons - Oral Answers </w:t>
                  </w:r>
                </w:p>
              </w:tc>
            </w:tr>
          </w:tbl>
          <w:p w14:paraId="1A5A6197" w14:textId="77777777" w:rsidR="00D732FE" w:rsidRDefault="00D732FE">
            <w:pPr>
              <w:jc w:val="center"/>
              <w:rPr>
                <w:rFonts w:eastAsia="Times New Roman"/>
                <w:sz w:val="20"/>
                <w:szCs w:val="20"/>
              </w:rPr>
            </w:pPr>
          </w:p>
        </w:tc>
      </w:tr>
      <w:tr w:rsidR="00D732FE" w14:paraId="48C195C7" w14:textId="77777777" w:rsidTr="00D732FE">
        <w:trPr>
          <w:trHeight w:val="150"/>
          <w:jc w:val="center"/>
        </w:trPr>
        <w:tc>
          <w:tcPr>
            <w:tcW w:w="8250" w:type="dxa"/>
            <w:gridSpan w:val="2"/>
            <w:hideMark/>
          </w:tcPr>
          <w:p w14:paraId="016CDF5D" w14:textId="77777777" w:rsidR="00D732FE" w:rsidRDefault="00D732FE">
            <w:pPr>
              <w:spacing w:line="150" w:lineRule="atLeast"/>
              <w:rPr>
                <w:rFonts w:ascii="Helvetica" w:hAnsi="Helvetica" w:cs="Helvetica"/>
                <w:color w:val="000000"/>
                <w:sz w:val="20"/>
                <w:szCs w:val="20"/>
              </w:rPr>
            </w:pPr>
            <w:r>
              <w:rPr>
                <w:rFonts w:ascii="Helvetica" w:hAnsi="Helvetica" w:cs="Helvetica"/>
                <w:noProof/>
                <w:color w:val="000000"/>
                <w:sz w:val="20"/>
                <w:szCs w:val="20"/>
                <w:bdr w:val="single" w:sz="8" w:space="0" w:color="auto" w:frame="1"/>
              </w:rPr>
              <w:drawing>
                <wp:inline distT="0" distB="0" distL="0" distR="0" wp14:anchorId="7CFFEC08" wp14:editId="010EEF0A">
                  <wp:extent cx="9525" cy="95250"/>
                  <wp:effectExtent l="0" t="0" r="9525" b="0"/>
                  <wp:docPr id="2" name="Picture 2" descr="Image removed by s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moved by send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732FE" w14:paraId="340084A4" w14:textId="77777777" w:rsidTr="00D732FE">
        <w:trPr>
          <w:jc w:val="center"/>
        </w:trPr>
        <w:tc>
          <w:tcPr>
            <w:tcW w:w="8250" w:type="dxa"/>
            <w:gridSpan w:val="2"/>
            <w:hideMark/>
          </w:tcPr>
          <w:tbl>
            <w:tblPr>
              <w:tblW w:w="8250" w:type="dxa"/>
              <w:jc w:val="center"/>
              <w:tblCellMar>
                <w:left w:w="0" w:type="dxa"/>
                <w:right w:w="0" w:type="dxa"/>
              </w:tblCellMar>
              <w:tblLook w:val="04A0" w:firstRow="1" w:lastRow="0" w:firstColumn="1" w:lastColumn="0" w:noHBand="0" w:noVBand="1"/>
            </w:tblPr>
            <w:tblGrid>
              <w:gridCol w:w="8250"/>
            </w:tblGrid>
            <w:tr w:rsidR="00D732FE" w14:paraId="6535B283" w14:textId="77777777">
              <w:trPr>
                <w:jc w:val="center"/>
              </w:trPr>
              <w:tc>
                <w:tcPr>
                  <w:tcW w:w="8250" w:type="dxa"/>
                  <w:hideMark/>
                </w:tcPr>
                <w:p w14:paraId="459BC677" w14:textId="77777777" w:rsidR="00D732FE" w:rsidRDefault="00D732FE">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John Cryer (Leyton and Wanstead) (Lab):</w:t>
                  </w:r>
                  <w:r>
                    <w:rPr>
                      <w:rFonts w:ascii="Helvetica" w:hAnsi="Helvetica" w:cs="Helvetica"/>
                      <w:color w:val="000001"/>
                      <w:sz w:val="21"/>
                      <w:szCs w:val="21"/>
                    </w:rPr>
                    <w:t xml:space="preserve">  Following on from the question from the hon. Member for Brentford and Isleworth (Mary Macleod), may we have a debate or a statement on accountability within British airports, as London City airport is planning to spread misery among my constituents by changing the flight paths and the concentration of flight paths over my constituency? </w:t>
                  </w:r>
                </w:p>
                <w:p w14:paraId="04199A00" w14:textId="77777777" w:rsidR="00D732FE" w:rsidRDefault="00D732FE">
                  <w:pPr>
                    <w:pStyle w:val="NormalWeb"/>
                    <w:spacing w:line="270" w:lineRule="atLeast"/>
                    <w:rPr>
                      <w:rFonts w:ascii="Helvetica" w:hAnsi="Helvetica" w:cs="Helvetica"/>
                      <w:color w:val="000001"/>
                      <w:sz w:val="21"/>
                      <w:szCs w:val="21"/>
                    </w:rPr>
                  </w:pPr>
                  <w:r>
                    <w:rPr>
                      <w:rStyle w:val="Strong"/>
                      <w:rFonts w:ascii="Helvetica" w:hAnsi="Helvetica" w:cs="Helvetica"/>
                      <w:color w:val="000001"/>
                      <w:sz w:val="21"/>
                      <w:szCs w:val="21"/>
                    </w:rPr>
                    <w:t>Mr Hague:</w:t>
                  </w:r>
                  <w:r>
                    <w:rPr>
                      <w:rFonts w:ascii="Helvetica" w:hAnsi="Helvetica" w:cs="Helvetica"/>
                      <w:color w:val="000001"/>
                      <w:sz w:val="21"/>
                      <w:szCs w:val="21"/>
                    </w:rPr>
                    <w:t xml:space="preserve">  Those are legitimate things to debate and to raise with Transport Ministers. Of course, changes in flight paths have a major effect on constituents, particularly those in London. The hon. Gentleman can pursue that issue through Adjournment debates or through the Backbench Business Committee, and he is entirely entitled to do so. </w:t>
                  </w:r>
                </w:p>
              </w:tc>
            </w:tr>
          </w:tbl>
          <w:p w14:paraId="580E347D" w14:textId="77777777" w:rsidR="00D732FE" w:rsidRDefault="00D732FE">
            <w:pPr>
              <w:jc w:val="center"/>
              <w:rPr>
                <w:rFonts w:eastAsia="Times New Roman"/>
                <w:sz w:val="20"/>
                <w:szCs w:val="20"/>
              </w:rPr>
            </w:pPr>
          </w:p>
        </w:tc>
      </w:tr>
    </w:tbl>
    <w:p w14:paraId="12ED4A44" w14:textId="77777777" w:rsidR="00D732FE" w:rsidRDefault="00D732FE">
      <w:bookmarkStart w:id="0" w:name="_GoBack"/>
      <w:bookmarkEnd w:id="0"/>
    </w:p>
    <w:sectPr w:rsidR="00D73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2FE"/>
    <w:rsid w:val="00D732FE"/>
    <w:rsid w:val="00E96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8157"/>
  <w15:chartTrackingRefBased/>
  <w15:docId w15:val="{D6A9C512-1DFC-4B00-B5F6-959CDC6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F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2FE"/>
    <w:rPr>
      <w:color w:val="0000FF"/>
      <w:u w:val="single"/>
    </w:rPr>
  </w:style>
  <w:style w:type="paragraph" w:styleId="NormalWeb">
    <w:name w:val="Normal (Web)"/>
    <w:basedOn w:val="Normal"/>
    <w:uiPriority w:val="99"/>
    <w:semiHidden/>
    <w:unhideWhenUsed/>
    <w:rsid w:val="00D732FE"/>
    <w:pPr>
      <w:spacing w:before="100" w:beforeAutospacing="1" w:after="100" w:afterAutospacing="1"/>
    </w:pPr>
  </w:style>
  <w:style w:type="character" w:styleId="Strong">
    <w:name w:val="Strong"/>
    <w:basedOn w:val="DefaultParagraphFont"/>
    <w:uiPriority w:val="22"/>
    <w:qFormat/>
    <w:rsid w:val="00D732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71347">
      <w:bodyDiv w:val="1"/>
      <w:marLeft w:val="0"/>
      <w:marRight w:val="0"/>
      <w:marTop w:val="0"/>
      <w:marBottom w:val="0"/>
      <w:divBdr>
        <w:top w:val="none" w:sz="0" w:space="0" w:color="auto"/>
        <w:left w:val="none" w:sz="0" w:space="0" w:color="auto"/>
        <w:bottom w:val="none" w:sz="0" w:space="0" w:color="auto"/>
        <w:right w:val="none" w:sz="0" w:space="0" w:color="auto"/>
      </w:divBdr>
    </w:div>
    <w:div w:id="5557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http://mmail.dods.co.uk/wf/click?upn=PUcZOS6-2FNT4PrY23eS-2B6NzBfsdvqTeU5dcR-2F818NKWCllkvF6eYk1J3p-2Bio04cP5OR1VMyKQpjKAWUT2RWqJVcJoFrfsD4qlD80e7-2FrvaLaj0RGugTy2kCO2kr0-2BMCxe_XU2HhMdYrXJl18MWM9Uanquo-2BzTce-2Btt9eh6OmBAKl-2Fk4PVXgj-2F6B9HN7dFlh2-2BeaLc-2BCaWUR4YQGPOCgkyzal7uFd6qz-2FNmfJsVYt71BdAaxp-2BkjbAyXDvbaTf454INzSDn2xAXd1yElm-2FqR1boO6FJ18pmatfpVsEElSyp-2FF15ScFFFWIfZtRaHEinfGhLCkIGi8955ad4pU8IB7CCOA-3D-3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mail.dods.co.uk/wf/click?upn=PUcZOS6-2FNT4PrY23eS-2B6NzBfsdvqTeU5dcR-2F818NKWCllkvF6eYk1J3p-2Bio04cP5fODrZE8xjkTxzA5ZgvSVywaSrVeNlw-2BUBOrJLArJvo-2F0CNHI0SJFmENXEiSYvrw1_XU2HhMdYrXJl18MWM9Uanquo-2BzTce-2Btt9eh6OmBAKl-2Fk4PVXgj-2F6B9HN7dFlh2-2BeHFD-2B9h2bxmTclwroEmB8st-2FxYl47RvDvwZ46-2Fnea-2B6B6e8pLKgkb59uCIl85x4E-2B41kAMft-2Fx-2B3vV3aiynzzlt-2BT8zyUHxm-2FjlNMM4OOatgC-2B-2FJMnZ1e4fAp5-2FsQQ7Hd-2FCIM8vXo7Ci9xMP-2B70XD5A-3D-3D" TargetMode="External"/><Relationship Id="rId4" Type="http://schemas.openxmlformats.org/officeDocument/2006/relationships/styles" Target="styles.xml"/><Relationship Id="rId9" Type="http://schemas.openxmlformats.org/officeDocument/2006/relationships/image" Target="cid:image006.jpg@01CFFA69.600C4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9B96F-9C42-41E3-AE27-5E5F28FA6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914B797-7940-466A-AADB-AE93ABE7D9CB}">
  <ds:schemaRefs>
    <ds:schemaRef ds:uri="http://schemas.microsoft.com/sharepoint/v3/contenttype/forms"/>
  </ds:schemaRefs>
</ds:datastoreItem>
</file>

<file path=customXml/itemProps3.xml><?xml version="1.0" encoding="utf-8"?>
<ds:datastoreItem xmlns:ds="http://schemas.openxmlformats.org/officeDocument/2006/customXml" ds:itemID="{65577379-7A19-4C54-8E6D-28452D1A3E17}">
  <ds:schemaRef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7B506918</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2014-11-10T09:11:00Z</dcterms:created>
  <dcterms:modified xsi:type="dcterms:W3CDTF">2014-11-10T09:13:00Z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