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Mar>
          <w:left w:w="0" w:type="dxa"/>
          <w:right w:w="0" w:type="dxa"/>
        </w:tblCellMar>
        <w:tblLook w:val="04A0" w:firstRow="1" w:lastRow="0" w:firstColumn="1" w:lastColumn="0" w:noHBand="0" w:noVBand="1"/>
      </w:tblPr>
      <w:tblGrid>
        <w:gridCol w:w="9000"/>
      </w:tblGrid>
      <w:tr w:rsidR="000C2B7E" w14:paraId="5FC71FEB" w14:textId="77777777" w:rsidTr="000C2B7E">
        <w:trPr>
          <w:jc w:val="center"/>
        </w:trPr>
        <w:tc>
          <w:tcPr>
            <w:tcW w:w="9000" w:type="dxa"/>
            <w:hideMark/>
          </w:tcPr>
          <w:tbl>
            <w:tblPr>
              <w:tblW w:w="8696" w:type="dxa"/>
              <w:jc w:val="center"/>
              <w:shd w:val="clear" w:color="auto" w:fill="FFFFFF"/>
              <w:tblCellMar>
                <w:left w:w="0" w:type="dxa"/>
                <w:right w:w="0" w:type="dxa"/>
              </w:tblCellMar>
              <w:tblLook w:val="04A0" w:firstRow="1" w:lastRow="0" w:firstColumn="1" w:lastColumn="0" w:noHBand="0" w:noVBand="1"/>
            </w:tblPr>
            <w:tblGrid>
              <w:gridCol w:w="300"/>
              <w:gridCol w:w="8250"/>
              <w:gridCol w:w="146"/>
            </w:tblGrid>
            <w:tr w:rsidR="000C2B7E" w14:paraId="648E427B" w14:textId="77777777" w:rsidTr="000C2B7E">
              <w:trPr>
                <w:trHeight w:val="300"/>
                <w:jc w:val="center"/>
              </w:trPr>
              <w:tc>
                <w:tcPr>
                  <w:tcW w:w="8696" w:type="dxa"/>
                  <w:gridSpan w:val="3"/>
                  <w:tcBorders>
                    <w:top w:val="single" w:sz="36" w:space="0" w:color="EEEEEE"/>
                    <w:left w:val="single" w:sz="36" w:space="0" w:color="EEEEEE"/>
                    <w:bottom w:val="nil"/>
                    <w:right w:val="single" w:sz="36" w:space="0" w:color="EEEEEE"/>
                  </w:tcBorders>
                  <w:shd w:val="clear" w:color="auto" w:fill="FFFFFF"/>
                  <w:hideMark/>
                </w:tcPr>
                <w:p w14:paraId="206F2FEC" w14:textId="77777777" w:rsidR="000C2B7E" w:rsidRDefault="000C2B7E">
                  <w:pPr>
                    <w:spacing w:line="300" w:lineRule="atLeast"/>
                    <w:jc w:val="center"/>
                    <w:rPr>
                      <w:rFonts w:ascii="Helvetica" w:hAnsi="Helvetica" w:cs="Helvetica"/>
                      <w:color w:val="000000"/>
                      <w:sz w:val="20"/>
                      <w:szCs w:val="20"/>
                    </w:rPr>
                  </w:pPr>
                  <w:r>
                    <w:rPr>
                      <w:rFonts w:ascii="Helvetica" w:hAnsi="Helvetica" w:cs="Helvetica"/>
                      <w:color w:val="000000"/>
                      <w:sz w:val="20"/>
                      <w:szCs w:val="20"/>
                    </w:rPr>
                    <w:t> </w:t>
                  </w:r>
                </w:p>
              </w:tc>
            </w:tr>
            <w:tr w:rsidR="000C2B7E" w14:paraId="72ED5A91" w14:textId="77777777" w:rsidTr="000C2B7E">
              <w:trPr>
                <w:jc w:val="center"/>
              </w:trPr>
              <w:tc>
                <w:tcPr>
                  <w:tcW w:w="300" w:type="dxa"/>
                  <w:tcBorders>
                    <w:top w:val="nil"/>
                    <w:left w:val="single" w:sz="36" w:space="0" w:color="EEEEEE"/>
                    <w:bottom w:val="nil"/>
                    <w:right w:val="nil"/>
                  </w:tcBorders>
                  <w:shd w:val="clear" w:color="auto" w:fill="FFFFFF"/>
                  <w:hideMark/>
                </w:tcPr>
                <w:p w14:paraId="4099490B" w14:textId="77777777" w:rsidR="000C2B7E" w:rsidRDefault="000C2B7E">
                  <w:pPr>
                    <w:spacing w:line="270" w:lineRule="atLeast"/>
                    <w:jc w:val="center"/>
                    <w:rPr>
                      <w:rFonts w:ascii="Helvetica" w:hAnsi="Helvetica" w:cs="Helvetica"/>
                      <w:color w:val="000000"/>
                      <w:sz w:val="20"/>
                      <w:szCs w:val="20"/>
                    </w:rPr>
                  </w:pPr>
                  <w:r>
                    <w:rPr>
                      <w:rFonts w:ascii="Helvetica" w:hAnsi="Helvetica" w:cs="Helvetica"/>
                      <w:color w:val="000000"/>
                      <w:sz w:val="20"/>
                      <w:szCs w:val="20"/>
                    </w:rPr>
                    <w:t> </w:t>
                  </w:r>
                </w:p>
              </w:tc>
              <w:tc>
                <w:tcPr>
                  <w:tcW w:w="8250" w:type="dxa"/>
                  <w:shd w:val="clear" w:color="auto" w:fill="FFFFFF"/>
                </w:tcPr>
                <w:p w14:paraId="5393F519" w14:textId="77777777" w:rsidR="000C2B7E" w:rsidRDefault="000C2B7E">
                  <w:pPr>
                    <w:spacing w:line="270" w:lineRule="atLeast"/>
                    <w:jc w:val="center"/>
                    <w:rPr>
                      <w:rFonts w:ascii="Helvetica" w:hAnsi="Helvetica" w:cs="Helvetica"/>
                      <w:vanish/>
                      <w:color w:val="000000"/>
                      <w:sz w:val="20"/>
                      <w:szCs w:val="20"/>
                    </w:rPr>
                  </w:pPr>
                  <w:bookmarkStart w:id="0" w:name="top"/>
                  <w:bookmarkEnd w:id="0"/>
                </w:p>
                <w:tbl>
                  <w:tblPr>
                    <w:tblW w:w="8250" w:type="dxa"/>
                    <w:jc w:val="center"/>
                    <w:tblCellMar>
                      <w:left w:w="0" w:type="dxa"/>
                      <w:right w:w="0" w:type="dxa"/>
                    </w:tblCellMar>
                    <w:tblLook w:val="04A0" w:firstRow="1" w:lastRow="0" w:firstColumn="1" w:lastColumn="0" w:noHBand="0" w:noVBand="1"/>
                  </w:tblPr>
                  <w:tblGrid>
                    <w:gridCol w:w="8250"/>
                  </w:tblGrid>
                  <w:tr w:rsidR="000C2B7E" w14:paraId="108579DC" w14:textId="77777777">
                    <w:trPr>
                      <w:trHeight w:val="150"/>
                      <w:jc w:val="center"/>
                    </w:trPr>
                    <w:tc>
                      <w:tcPr>
                        <w:tcW w:w="8250" w:type="dxa"/>
                        <w:hideMark/>
                      </w:tcPr>
                      <w:p w14:paraId="6E2EB292" w14:textId="77777777" w:rsidR="000C2B7E" w:rsidRDefault="000C2B7E">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04CE5221" wp14:editId="7A31602D">
                              <wp:extent cx="9525" cy="95250"/>
                              <wp:effectExtent l="0" t="0" r="0" b="0"/>
                              <wp:docPr id="12" name="Picture 1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0C2B7E" w14:paraId="0FF08FCB" w14:textId="77777777">
                    <w:trPr>
                      <w:trHeight w:val="135"/>
                      <w:jc w:val="center"/>
                    </w:trPr>
                    <w:tc>
                      <w:tcPr>
                        <w:tcW w:w="8250" w:type="dxa"/>
                        <w:tcBorders>
                          <w:top w:val="single" w:sz="12" w:space="0" w:color="00B5D4"/>
                          <w:left w:val="nil"/>
                          <w:bottom w:val="nil"/>
                          <w:right w:val="nil"/>
                        </w:tcBorders>
                        <w:hideMark/>
                      </w:tcPr>
                      <w:p w14:paraId="6BA0B945" w14:textId="77777777" w:rsidR="000C2B7E" w:rsidRDefault="000C2B7E">
                        <w:pPr>
                          <w:spacing w:line="13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3439449" wp14:editId="629C8AC3">
                              <wp:extent cx="9525" cy="85725"/>
                              <wp:effectExtent l="0" t="0" r="0" b="0"/>
                              <wp:docPr id="11" name="Picture 1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85725"/>
                                      </a:xfrm>
                                      <a:prstGeom prst="rect">
                                        <a:avLst/>
                                      </a:prstGeom>
                                      <a:noFill/>
                                      <a:ln>
                                        <a:noFill/>
                                      </a:ln>
                                    </pic:spPr>
                                  </pic:pic>
                                </a:graphicData>
                              </a:graphic>
                            </wp:inline>
                          </w:drawing>
                        </w:r>
                      </w:p>
                    </w:tc>
                  </w:tr>
                </w:tbl>
                <w:p w14:paraId="1AC91ED0" w14:textId="77777777" w:rsidR="000C2B7E" w:rsidRDefault="000C2B7E">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0C2B7E" w14:paraId="2335430B" w14:textId="77777777">
                    <w:trPr>
                      <w:jc w:val="center"/>
                    </w:trPr>
                    <w:tc>
                      <w:tcPr>
                        <w:tcW w:w="8250" w:type="dxa"/>
                        <w:hideMark/>
                      </w:tcPr>
                      <w:tbl>
                        <w:tblPr>
                          <w:tblpPr w:vertAnchor="text"/>
                          <w:tblW w:w="0" w:type="auto"/>
                          <w:shd w:val="clear" w:color="auto" w:fill="D7D7D7"/>
                          <w:tblCellMar>
                            <w:left w:w="0" w:type="dxa"/>
                            <w:right w:w="0" w:type="dxa"/>
                          </w:tblCellMar>
                          <w:tblLook w:val="04A0" w:firstRow="1" w:lastRow="0" w:firstColumn="1" w:lastColumn="0" w:noHBand="0" w:noVBand="1"/>
                        </w:tblPr>
                        <w:tblGrid>
                          <w:gridCol w:w="75"/>
                          <w:gridCol w:w="1590"/>
                          <w:gridCol w:w="75"/>
                        </w:tblGrid>
                        <w:tr w:rsidR="000C2B7E" w14:paraId="79FE7439" w14:textId="77777777">
                          <w:trPr>
                            <w:trHeight w:val="30"/>
                          </w:trPr>
                          <w:tc>
                            <w:tcPr>
                              <w:tcW w:w="75" w:type="dxa"/>
                              <w:shd w:val="clear" w:color="auto" w:fill="D7D7D7"/>
                              <w:hideMark/>
                            </w:tcPr>
                            <w:p w14:paraId="30AFD0A7"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A84374E" wp14:editId="2D4A645C">
                                    <wp:extent cx="9525" cy="19050"/>
                                    <wp:effectExtent l="0" t="0" r="0" b="0"/>
                                    <wp:docPr id="10" name="Picture 10"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63E46E42"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9F8D9AB" wp14:editId="7AC32A18">
                                    <wp:extent cx="9525" cy="19050"/>
                                    <wp:effectExtent l="0" t="0" r="0" b="0"/>
                                    <wp:docPr id="9" name="Picture 9"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4D66C0C7"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C32C4AB" wp14:editId="32AFA7F8">
                                    <wp:extent cx="9525" cy="19050"/>
                                    <wp:effectExtent l="0" t="0" r="0" b="0"/>
                                    <wp:docPr id="8" name="Picture 8"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r w:rsidR="000C2B7E" w14:paraId="0433F418" w14:textId="77777777">
                          <w:tc>
                            <w:tcPr>
                              <w:tcW w:w="75" w:type="dxa"/>
                              <w:shd w:val="clear" w:color="auto" w:fill="D7D7D7"/>
                              <w:hideMark/>
                            </w:tcPr>
                            <w:p w14:paraId="31BD980F" w14:textId="77777777" w:rsidR="000C2B7E" w:rsidRDefault="000C2B7E">
                              <w:pPr>
                                <w:rPr>
                                  <w:rFonts w:ascii="Helvetica" w:hAnsi="Helvetica" w:cs="Helvetica"/>
                                  <w:color w:val="000000"/>
                                  <w:sz w:val="20"/>
                                  <w:szCs w:val="20"/>
                                </w:rPr>
                              </w:pPr>
                            </w:p>
                          </w:tc>
                          <w:tc>
                            <w:tcPr>
                              <w:tcW w:w="0" w:type="auto"/>
                              <w:shd w:val="clear" w:color="auto" w:fill="D7D7D7"/>
                              <w:hideMark/>
                            </w:tcPr>
                            <w:p w14:paraId="517F39E9" w14:textId="77777777" w:rsidR="000C2B7E" w:rsidRDefault="000C2B7E">
                              <w:pPr>
                                <w:spacing w:line="270" w:lineRule="atLeast"/>
                                <w:rPr>
                                  <w:rFonts w:ascii="Helvetica" w:hAnsi="Helvetica" w:cs="Helvetica"/>
                                  <w:color w:val="000000"/>
                                  <w:sz w:val="21"/>
                                  <w:szCs w:val="21"/>
                                </w:rPr>
                              </w:pPr>
                              <w:r>
                                <w:rPr>
                                  <w:rFonts w:ascii="Helvetica" w:hAnsi="Helvetica" w:cs="Helvetica"/>
                                  <w:color w:val="000000"/>
                                  <w:sz w:val="20"/>
                                  <w:szCs w:val="20"/>
                                </w:rPr>
                                <w:t>London Assembly</w:t>
                              </w:r>
                              <w:r>
                                <w:rPr>
                                  <w:rFonts w:ascii="Helvetica" w:hAnsi="Helvetica" w:cs="Helvetica"/>
                                  <w:color w:val="000000"/>
                                  <w:sz w:val="21"/>
                                  <w:szCs w:val="21"/>
                                </w:rPr>
                                <w:t xml:space="preserve"> </w:t>
                              </w:r>
                            </w:p>
                          </w:tc>
                          <w:tc>
                            <w:tcPr>
                              <w:tcW w:w="75" w:type="dxa"/>
                              <w:shd w:val="clear" w:color="auto" w:fill="D7D7D7"/>
                              <w:hideMark/>
                            </w:tcPr>
                            <w:p w14:paraId="18DD7DE8" w14:textId="77777777" w:rsidR="000C2B7E" w:rsidRDefault="000C2B7E">
                              <w:pPr>
                                <w:rPr>
                                  <w:rFonts w:ascii="Helvetica" w:hAnsi="Helvetica" w:cs="Helvetica"/>
                                  <w:color w:val="000000"/>
                                  <w:sz w:val="21"/>
                                  <w:szCs w:val="21"/>
                                </w:rPr>
                              </w:pPr>
                            </w:p>
                          </w:tc>
                        </w:tr>
                        <w:tr w:rsidR="000C2B7E" w14:paraId="4575E848" w14:textId="77777777">
                          <w:trPr>
                            <w:trHeight w:val="30"/>
                          </w:trPr>
                          <w:tc>
                            <w:tcPr>
                              <w:tcW w:w="75" w:type="dxa"/>
                              <w:shd w:val="clear" w:color="auto" w:fill="D7D7D7"/>
                              <w:hideMark/>
                            </w:tcPr>
                            <w:p w14:paraId="5827E2C8"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7CB9263" wp14:editId="77BBA9C4">
                                    <wp:extent cx="9525" cy="19050"/>
                                    <wp:effectExtent l="0" t="0" r="0" b="0"/>
                                    <wp:docPr id="7" name="Picture 7"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0D33F6FD"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56CC12E" wp14:editId="683C0103">
                                    <wp:extent cx="9525" cy="19050"/>
                                    <wp:effectExtent l="0" t="0" r="0" b="0"/>
                                    <wp:docPr id="6" name="Picture 6"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1D9703B5" w14:textId="77777777" w:rsidR="000C2B7E" w:rsidRDefault="000C2B7E">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0FFC14E" wp14:editId="4EA7B8C8">
                                    <wp:extent cx="9525" cy="19050"/>
                                    <wp:effectExtent l="0" t="0" r="0" b="0"/>
                                    <wp:docPr id="5" name="Picture 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bl>
                      <w:p w14:paraId="575CEE78" w14:textId="77777777" w:rsidR="000C2B7E" w:rsidRDefault="000C2B7E">
                        <w:pPr>
                          <w:rPr>
                            <w:rFonts w:eastAsia="Times New Roman"/>
                            <w:sz w:val="20"/>
                            <w:szCs w:val="20"/>
                          </w:rPr>
                        </w:pPr>
                      </w:p>
                    </w:tc>
                  </w:tr>
                  <w:tr w:rsidR="000C2B7E" w14:paraId="07606647" w14:textId="77777777">
                    <w:trPr>
                      <w:trHeight w:val="75"/>
                      <w:jc w:val="center"/>
                    </w:trPr>
                    <w:tc>
                      <w:tcPr>
                        <w:tcW w:w="8250" w:type="dxa"/>
                        <w:hideMark/>
                      </w:tcPr>
                      <w:p w14:paraId="4D59C17B" w14:textId="77777777" w:rsidR="000C2B7E" w:rsidRDefault="000C2B7E">
                        <w:pPr>
                          <w:rPr>
                            <w:rFonts w:eastAsia="Times New Roman"/>
                            <w:sz w:val="20"/>
                            <w:szCs w:val="20"/>
                          </w:rPr>
                        </w:pPr>
                      </w:p>
                    </w:tc>
                  </w:tr>
                </w:tbl>
                <w:p w14:paraId="18405610" w14:textId="77777777" w:rsidR="000C2B7E" w:rsidRDefault="000C2B7E">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0C2B7E" w14:paraId="697719E0" w14:textId="77777777">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0C2B7E" w14:paraId="60CD093E" w14:textId="77777777">
                          <w:trPr>
                            <w:jc w:val="center"/>
                          </w:trPr>
                          <w:tc>
                            <w:tcPr>
                              <w:tcW w:w="6900" w:type="dxa"/>
                              <w:hideMark/>
                            </w:tcPr>
                            <w:bookmarkStart w:id="1" w:name="2beffe46cd7840f79453bf40a95a2c01"/>
                            <w:bookmarkEnd w:id="1"/>
                            <w:p w14:paraId="773253FD" w14:textId="77777777" w:rsidR="000C2B7E" w:rsidRDefault="000C2B7E">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eZZTSBXETivRjrvDmsiuv3F3nxcZdNLDVMoCHDh1cbID3KbO9BCp-2FSgZb5eUZi0A_3YiO3g4OZ88zjwmUl85ryrr41X3s14Hz15ODy2H11NTlIoXT-2FWDfnthgAZhGj3x3OIlKRDNeI0ZrQYwoxKYK3Zqmb0gIQe-2Bi2yWXPMIhMLbQaiBNPr24vHHU-2FWs-2FdBfiAn3-2FEghYGHCPx6infdS45liqvYiEHixubHgs0VIy2LbvxECNrL7Aq38r3Y3khuGwpdcoR3cfvblBs4Bd1PqQGVSYJ7dkaYqhFydWxT0TLY8-3D" </w:instrText>
                              </w:r>
                              <w:r>
                                <w:fldChar w:fldCharType="separate"/>
                              </w:r>
                              <w:r>
                                <w:rPr>
                                  <w:rStyle w:val="Hyperlink"/>
                                  <w:rFonts w:ascii="Helvetica" w:hAnsi="Helvetica" w:cs="Helvetica"/>
                                  <w:b/>
                                  <w:bCs/>
                                  <w:color w:val="000001"/>
                                  <w:sz w:val="27"/>
                                  <w:szCs w:val="27"/>
                                  <w:u w:val="none"/>
                                </w:rPr>
                                <w:t xml:space="preserve">Mayor's Question Time - 20 July 2016 </w:t>
                              </w:r>
                              <w:r>
                                <w:fldChar w:fldCharType="end"/>
                              </w:r>
                            </w:p>
                          </w:tc>
                        </w:tr>
                        <w:tr w:rsidR="000C2B7E" w14:paraId="5740B6DD" w14:textId="77777777">
                          <w:trPr>
                            <w:trHeight w:val="75"/>
                            <w:jc w:val="center"/>
                          </w:trPr>
                          <w:tc>
                            <w:tcPr>
                              <w:tcW w:w="6900" w:type="dxa"/>
                              <w:hideMark/>
                            </w:tcPr>
                            <w:p w14:paraId="34E884F0" w14:textId="77777777" w:rsidR="000C2B7E" w:rsidRDefault="000C2B7E">
                              <w:pPr>
                                <w:rPr>
                                  <w:rFonts w:ascii="Helvetica" w:hAnsi="Helvetica" w:cs="Helvetica"/>
                                  <w:b/>
                                  <w:bCs/>
                                  <w:color w:val="000001"/>
                                </w:rPr>
                              </w:pPr>
                            </w:p>
                          </w:tc>
                        </w:tr>
                        <w:tr w:rsidR="000C2B7E" w14:paraId="62623D08" w14:textId="77777777">
                          <w:trPr>
                            <w:jc w:val="center"/>
                          </w:trPr>
                          <w:tc>
                            <w:tcPr>
                              <w:tcW w:w="6900" w:type="dxa"/>
                              <w:hideMark/>
                            </w:tcPr>
                            <w:p w14:paraId="68B427A8" w14:textId="77777777" w:rsidR="000C2B7E" w:rsidRDefault="000C2B7E">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London Assembly - Committee Summary - London Assembly </w:t>
                              </w:r>
                            </w:p>
                          </w:tc>
                        </w:tr>
                      </w:tbl>
                      <w:p w14:paraId="6DCC5669" w14:textId="77777777" w:rsidR="000C2B7E" w:rsidRDefault="000C2B7E">
                        <w:pPr>
                          <w:jc w:val="center"/>
                          <w:rPr>
                            <w:rFonts w:eastAsia="Times New Roman"/>
                            <w:sz w:val="20"/>
                            <w:szCs w:val="20"/>
                          </w:rPr>
                        </w:pPr>
                      </w:p>
                    </w:tc>
                    <w:tc>
                      <w:tcPr>
                        <w:tcW w:w="300" w:type="dxa"/>
                        <w:hideMark/>
                      </w:tcPr>
                      <w:p w14:paraId="531BF9AC" w14:textId="77777777" w:rsidR="000C2B7E" w:rsidRDefault="000C2B7E">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0C2B7E" w14:paraId="6392D87A" w14:textId="77777777">
                          <w:trPr>
                            <w:jc w:val="center"/>
                          </w:trPr>
                          <w:tc>
                            <w:tcPr>
                              <w:tcW w:w="1050" w:type="dxa"/>
                              <w:hideMark/>
                            </w:tcPr>
                            <w:p w14:paraId="73461B51" w14:textId="77777777" w:rsidR="000C2B7E" w:rsidRDefault="000C2B7E">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368BCA2" wp14:editId="34193C83">
                                    <wp:extent cx="457200" cy="381000"/>
                                    <wp:effectExtent l="0" t="0" r="0" b="0"/>
                                    <wp:docPr id="4" name="Picture 4" descr="    London Assemb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London Assembly&#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0C2B7E" w14:paraId="567C4E2F" w14:textId="77777777">
                          <w:trPr>
                            <w:trHeight w:val="75"/>
                            <w:jc w:val="center"/>
                          </w:trPr>
                          <w:tc>
                            <w:tcPr>
                              <w:tcW w:w="1050" w:type="dxa"/>
                              <w:hideMark/>
                            </w:tcPr>
                            <w:p w14:paraId="1387A973" w14:textId="77777777" w:rsidR="000C2B7E" w:rsidRDefault="000C2B7E">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7334721" wp14:editId="153C9927">
                                    <wp:extent cx="9525" cy="47625"/>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0C2B7E" w14:paraId="44DE2FC4" w14:textId="77777777">
                          <w:trPr>
                            <w:jc w:val="center"/>
                          </w:trPr>
                          <w:tc>
                            <w:tcPr>
                              <w:tcW w:w="1050" w:type="dxa"/>
                              <w:hideMark/>
                            </w:tcPr>
                            <w:p w14:paraId="79D03DC2" w14:textId="77777777" w:rsidR="000C2B7E" w:rsidRDefault="000C2B7E">
                              <w:pPr>
                                <w:spacing w:line="270" w:lineRule="atLeast"/>
                                <w:rPr>
                                  <w:rFonts w:ascii="Helvetica" w:hAnsi="Helvetica" w:cs="Helvetica"/>
                                  <w:color w:val="000000"/>
                                  <w:sz w:val="18"/>
                                  <w:szCs w:val="18"/>
                                </w:rPr>
                              </w:pPr>
                              <w:r>
                                <w:rPr>
                                  <w:rFonts w:ascii="Helvetica" w:hAnsi="Helvetica" w:cs="Helvetica"/>
                                  <w:color w:val="000000"/>
                                  <w:sz w:val="18"/>
                                  <w:szCs w:val="18"/>
                                </w:rPr>
                                <w:t xml:space="preserve">21/07/2016 </w:t>
                              </w:r>
                            </w:p>
                          </w:tc>
                        </w:tr>
                      </w:tbl>
                      <w:p w14:paraId="1ADB4873" w14:textId="77777777" w:rsidR="000C2B7E" w:rsidRDefault="000C2B7E">
                        <w:pPr>
                          <w:jc w:val="center"/>
                          <w:rPr>
                            <w:rFonts w:eastAsia="Times New Roman"/>
                            <w:sz w:val="20"/>
                            <w:szCs w:val="20"/>
                          </w:rPr>
                        </w:pPr>
                      </w:p>
                    </w:tc>
                  </w:tr>
                  <w:tr w:rsidR="000C2B7E" w14:paraId="42A04615" w14:textId="77777777">
                    <w:trPr>
                      <w:trHeight w:val="150"/>
                      <w:jc w:val="center"/>
                    </w:trPr>
                    <w:tc>
                      <w:tcPr>
                        <w:tcW w:w="8250" w:type="dxa"/>
                        <w:gridSpan w:val="3"/>
                        <w:hideMark/>
                      </w:tcPr>
                      <w:p w14:paraId="192885C3" w14:textId="77777777" w:rsidR="000C2B7E" w:rsidRDefault="000C2B7E">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0CC30AD" wp14:editId="44744FF0">
                              <wp:extent cx="9525" cy="95250"/>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0C2B7E" w14:paraId="09404868" w14:textId="7777777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0C2B7E" w14:paraId="10653DA0" w14:textId="77777777">
                          <w:trPr>
                            <w:jc w:val="center"/>
                          </w:trPr>
                          <w:tc>
                            <w:tcPr>
                              <w:tcW w:w="8250" w:type="dxa"/>
                              <w:hideMark/>
                            </w:tcPr>
                            <w:p w14:paraId="19AD6EF8"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London Assembly</w:t>
                              </w:r>
                              <w:r>
                                <w:rPr>
                                  <w:rFonts w:ascii="Helvetica" w:hAnsi="Helvetica" w:cs="Helvetica"/>
                                  <w:color w:val="000000"/>
                                  <w:sz w:val="20"/>
                                  <w:szCs w:val="20"/>
                                </w:rPr>
                                <w:t xml:space="preserve"> </w:t>
                              </w:r>
                            </w:p>
                            <w:p w14:paraId="2D86E3AE"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Mayor's Question Time</w:t>
                              </w:r>
                              <w:r>
                                <w:rPr>
                                  <w:rFonts w:ascii="Helvetica" w:hAnsi="Helvetica" w:cs="Helvetica"/>
                                  <w:color w:val="000000"/>
                                  <w:sz w:val="20"/>
                                  <w:szCs w:val="20"/>
                                </w:rPr>
                                <w:t xml:space="preserve"> </w:t>
                              </w:r>
                            </w:p>
                            <w:p w14:paraId="2AD95DE8"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 xml:space="preserve">20 </w:t>
                              </w:r>
                              <w:proofErr w:type="spellStart"/>
                              <w:r>
                                <w:rPr>
                                  <w:rStyle w:val="Strong"/>
                                  <w:rFonts w:ascii="Helvetica" w:hAnsi="Helvetica" w:cs="Helvetica"/>
                                  <w:color w:val="000000"/>
                                  <w:sz w:val="20"/>
                                  <w:szCs w:val="20"/>
                                  <w:vertAlign w:val="superscript"/>
                                </w:rPr>
                                <w:t>th</w:t>
                              </w:r>
                              <w:proofErr w:type="spellEnd"/>
                              <w:r>
                                <w:rPr>
                                  <w:rStyle w:val="Strong"/>
                                  <w:rFonts w:ascii="Helvetica" w:hAnsi="Helvetica" w:cs="Helvetica"/>
                                  <w:color w:val="000000"/>
                                  <w:sz w:val="20"/>
                                  <w:szCs w:val="20"/>
                                </w:rPr>
                                <w:t xml:space="preserve"> July 2016 </w:t>
                              </w:r>
                            </w:p>
                            <w:p w14:paraId="6FF462F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0D86C90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06DBA74E"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Witnesses:</w:t>
                              </w:r>
                              <w:r>
                                <w:rPr>
                                  <w:rFonts w:ascii="Helvetica" w:hAnsi="Helvetica" w:cs="Helvetica"/>
                                  <w:color w:val="000000"/>
                                  <w:sz w:val="20"/>
                                  <w:szCs w:val="20"/>
                                </w:rPr>
                                <w:t xml:space="preserve"> </w:t>
                              </w:r>
                            </w:p>
                            <w:p w14:paraId="33AE1BED" w14:textId="77777777" w:rsidR="000C2B7E" w:rsidRDefault="000C2B7E" w:rsidP="00E520E1">
                              <w:pPr>
                                <w:numPr>
                                  <w:ilvl w:val="0"/>
                                  <w:numId w:val="1"/>
                                </w:numPr>
                                <w:spacing w:before="100" w:beforeAutospacing="1" w:after="100" w:afterAutospacing="1" w:line="270" w:lineRule="atLeast"/>
                                <w:rPr>
                                  <w:rFonts w:ascii="Helvetica" w:eastAsia="Times New Roman" w:hAnsi="Helvetica" w:cs="Helvetica"/>
                                  <w:color w:val="000000"/>
                                  <w:sz w:val="20"/>
                                  <w:szCs w:val="20"/>
                                </w:rPr>
                              </w:pPr>
                              <w:proofErr w:type="spellStart"/>
                              <w:r>
                                <w:rPr>
                                  <w:rFonts w:ascii="Helvetica" w:eastAsia="Times New Roman" w:hAnsi="Helvetica" w:cs="Helvetica"/>
                                  <w:color w:val="000000"/>
                                  <w:sz w:val="20"/>
                                  <w:szCs w:val="20"/>
                                </w:rPr>
                                <w:t>Sadiq</w:t>
                              </w:r>
                              <w:proofErr w:type="spellEnd"/>
                              <w:r>
                                <w:rPr>
                                  <w:rFonts w:ascii="Helvetica" w:eastAsia="Times New Roman" w:hAnsi="Helvetica" w:cs="Helvetica"/>
                                  <w:color w:val="000000"/>
                                  <w:sz w:val="20"/>
                                  <w:szCs w:val="20"/>
                                </w:rPr>
                                <w:t xml:space="preserve"> Khan, mayor of London</w:t>
                              </w:r>
                            </w:p>
                            <w:p w14:paraId="39721C9A"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9C0210D"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Overview</w:t>
                              </w:r>
                              <w:r>
                                <w:rPr>
                                  <w:rFonts w:ascii="Helvetica" w:hAnsi="Helvetica" w:cs="Helvetica"/>
                                  <w:color w:val="000000"/>
                                  <w:sz w:val="20"/>
                                  <w:szCs w:val="20"/>
                                </w:rPr>
                                <w:t xml:space="preserve"> </w:t>
                              </w:r>
                            </w:p>
                            <w:p w14:paraId="0AC0D92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Assembly members questioned mayor of London </w:t>
                              </w:r>
                              <w:proofErr w:type="spellStart"/>
                              <w:r>
                                <w:rPr>
                                  <w:rFonts w:ascii="Helvetica" w:hAnsi="Helvetica" w:cs="Helvetica"/>
                                  <w:color w:val="000000"/>
                                  <w:sz w:val="20"/>
                                  <w:szCs w:val="20"/>
                                </w:rPr>
                                <w:t>Sadiq</w:t>
                              </w:r>
                              <w:proofErr w:type="spellEnd"/>
                              <w:r>
                                <w:rPr>
                                  <w:rFonts w:ascii="Helvetica" w:hAnsi="Helvetica" w:cs="Helvetica"/>
                                  <w:color w:val="000000"/>
                                  <w:sz w:val="20"/>
                                  <w:szCs w:val="20"/>
                                </w:rPr>
                                <w:t xml:space="preserve"> Khan on issues affecting London, with several questions being posed in relation to </w:t>
                              </w:r>
                              <w:proofErr w:type="spellStart"/>
                              <w:r>
                                <w:rPr>
                                  <w:rFonts w:ascii="Helvetica" w:hAnsi="Helvetica" w:cs="Helvetica"/>
                                  <w:color w:val="000000"/>
                                  <w:sz w:val="20"/>
                                  <w:szCs w:val="20"/>
                                </w:rPr>
                                <w:t>Brexit</w:t>
                              </w:r>
                              <w:proofErr w:type="spellEnd"/>
                              <w:r>
                                <w:rPr>
                                  <w:rFonts w:ascii="Helvetica" w:hAnsi="Helvetica" w:cs="Helvetica"/>
                                  <w:color w:val="000000"/>
                                  <w:sz w:val="20"/>
                                  <w:szCs w:val="20"/>
                                </w:rPr>
                                <w:t xml:space="preserve"> and Khan's stance going forward.</w:t>
                              </w:r>
                            </w:p>
                            <w:p w14:paraId="2357501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7A82831"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Oral update</w:t>
                              </w:r>
                              <w:r>
                                <w:rPr>
                                  <w:rFonts w:ascii="Helvetica" w:hAnsi="Helvetica" w:cs="Helvetica"/>
                                  <w:color w:val="000000"/>
                                  <w:sz w:val="20"/>
                                  <w:szCs w:val="20"/>
                                </w:rPr>
                                <w:t xml:space="preserve"> </w:t>
                              </w:r>
                            </w:p>
                            <w:p w14:paraId="391AD597"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Sadiq</w:t>
                              </w:r>
                              <w:proofErr w:type="spellEnd"/>
                              <w:r>
                                <w:rPr>
                                  <w:rFonts w:ascii="Helvetica" w:hAnsi="Helvetica" w:cs="Helvetica"/>
                                  <w:color w:val="000000"/>
                                  <w:sz w:val="20"/>
                                  <w:szCs w:val="20"/>
                                </w:rPr>
                                <w:t xml:space="preserve"> Khan, mayor of London, provided an oral update to matters occurring since the mayor's report.</w:t>
                              </w:r>
                            </w:p>
                            <w:p w14:paraId="5580CA03"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noted </w:t>
                              </w:r>
                              <w:proofErr w:type="spellStart"/>
                              <w:r>
                                <w:rPr>
                                  <w:rFonts w:ascii="Helvetica" w:hAnsi="Helvetica" w:cs="Helvetica"/>
                                  <w:color w:val="000000"/>
                                  <w:sz w:val="20"/>
                                  <w:szCs w:val="20"/>
                                </w:rPr>
                                <w:t>Govia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Thameslink's</w:t>
                              </w:r>
                              <w:proofErr w:type="spellEnd"/>
                              <w:r>
                                <w:rPr>
                                  <w:rFonts w:ascii="Helvetica" w:hAnsi="Helvetica" w:cs="Helvetica"/>
                                  <w:color w:val="000000"/>
                                  <w:sz w:val="20"/>
                                  <w:szCs w:val="20"/>
                                </w:rPr>
                                <w:t xml:space="preserve"> emergency timetable and stated the situation was a 'disgrace to London'. He advised he had requested that the </w:t>
                              </w:r>
                              <w:proofErr w:type="spellStart"/>
                              <w:r>
                                <w:rPr>
                                  <w:rFonts w:ascii="Helvetica" w:hAnsi="Helvetica" w:cs="Helvetica"/>
                                  <w:color w:val="000000"/>
                                  <w:sz w:val="20"/>
                                  <w:szCs w:val="20"/>
                                </w:rPr>
                                <w:t>DfT</w:t>
                              </w:r>
                              <w:proofErr w:type="spellEnd"/>
                              <w:r>
                                <w:rPr>
                                  <w:rFonts w:ascii="Helvetica" w:hAnsi="Helvetica" w:cs="Helvetica"/>
                                  <w:color w:val="000000"/>
                                  <w:sz w:val="20"/>
                                  <w:szCs w:val="20"/>
                                </w:rPr>
                                <w:t xml:space="preserve"> put a top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xml:space="preserve"> team in charge of the Southern Rail franchise.</w:t>
                              </w:r>
                            </w:p>
                            <w:p w14:paraId="48D2ABD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he had published an agenda pay audit of city hall staff as a result of his campaign for gender pay equality.</w:t>
                              </w:r>
                            </w:p>
                            <w:p w14:paraId="5517D76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also spoke about his devolution summit which had included council leaders and business representatives.</w:t>
                              </w:r>
                            </w:p>
                            <w:p w14:paraId="0EB0A63A"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Finally, Khan noted the #</w:t>
                              </w:r>
                              <w:proofErr w:type="spellStart"/>
                              <w:r>
                                <w:rPr>
                                  <w:rFonts w:ascii="Helvetica" w:hAnsi="Helvetica" w:cs="Helvetica"/>
                                  <w:color w:val="000000"/>
                                  <w:sz w:val="20"/>
                                  <w:szCs w:val="20"/>
                                </w:rPr>
                                <w:t>londonisopen</w:t>
                              </w:r>
                              <w:proofErr w:type="spellEnd"/>
                              <w:r>
                                <w:rPr>
                                  <w:rFonts w:ascii="Helvetica" w:hAnsi="Helvetica" w:cs="Helvetica"/>
                                  <w:color w:val="000000"/>
                                  <w:sz w:val="20"/>
                                  <w:szCs w:val="20"/>
                                </w:rPr>
                                <w:t xml:space="preserve"> campaign which he said was aimed to provide reassurance in the wake of the referendum result.</w:t>
                              </w:r>
                            </w:p>
                            <w:p w14:paraId="29E5BDF0"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DB462DF"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w:t>
                              </w:r>
                              <w:proofErr w:type="spellStart"/>
                              <w:r>
                                <w:rPr>
                                  <w:rStyle w:val="Strong"/>
                                  <w:rFonts w:ascii="Helvetica" w:hAnsi="Helvetica" w:cs="Helvetica"/>
                                  <w:color w:val="000000"/>
                                  <w:sz w:val="20"/>
                                  <w:szCs w:val="20"/>
                                </w:rPr>
                                <w:t>londonisopen</w:t>
                              </w:r>
                              <w:proofErr w:type="spellEnd"/>
                              <w:r>
                                <w:rPr>
                                  <w:rFonts w:ascii="Helvetica" w:hAnsi="Helvetica" w:cs="Helvetica"/>
                                  <w:color w:val="000000"/>
                                  <w:sz w:val="20"/>
                                  <w:szCs w:val="20"/>
                                </w:rPr>
                                <w:t xml:space="preserve"> </w:t>
                              </w:r>
                            </w:p>
                            <w:p w14:paraId="3C41F82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by Andrew </w:t>
                              </w:r>
                              <w:proofErr w:type="spellStart"/>
                              <w:r>
                                <w:rPr>
                                  <w:rFonts w:ascii="Helvetica" w:hAnsi="Helvetica" w:cs="Helvetica"/>
                                  <w:color w:val="000000"/>
                                  <w:sz w:val="20"/>
                                  <w:szCs w:val="20"/>
                                </w:rPr>
                                <w:t>Boff</w:t>
                              </w:r>
                              <w:proofErr w:type="spellEnd"/>
                              <w:r>
                                <w:rPr>
                                  <w:rFonts w:ascii="Helvetica" w:hAnsi="Helvetica" w:cs="Helvetica"/>
                                  <w:color w:val="000000"/>
                                  <w:sz w:val="20"/>
                                  <w:szCs w:val="20"/>
                                </w:rPr>
                                <w:t xml:space="preserve"> (Con,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Khan said the work on #</w:t>
                              </w:r>
                              <w:proofErr w:type="spellStart"/>
                              <w:r>
                                <w:rPr>
                                  <w:rFonts w:ascii="Helvetica" w:hAnsi="Helvetica" w:cs="Helvetica"/>
                                  <w:color w:val="000000"/>
                                  <w:sz w:val="20"/>
                                  <w:szCs w:val="20"/>
                                </w:rPr>
                                <w:t>londonisopen</w:t>
                              </w:r>
                              <w:proofErr w:type="spellEnd"/>
                              <w:r>
                                <w:rPr>
                                  <w:rFonts w:ascii="Helvetica" w:hAnsi="Helvetica" w:cs="Helvetica"/>
                                  <w:color w:val="000000"/>
                                  <w:sz w:val="20"/>
                                  <w:szCs w:val="20"/>
                                </w:rPr>
                                <w:t xml:space="preserve"> had not produced any additional costs to the overall GLA budget and was relying on pro bono work.</w:t>
                              </w:r>
                            </w:p>
                            <w:p w14:paraId="49DAB73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6B426F3"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Southern Rail</w:t>
                              </w:r>
                              <w:r>
                                <w:rPr>
                                  <w:rFonts w:ascii="Helvetica" w:hAnsi="Helvetica" w:cs="Helvetica"/>
                                  <w:color w:val="000000"/>
                                  <w:sz w:val="20"/>
                                  <w:szCs w:val="20"/>
                                </w:rPr>
                                <w:t xml:space="preserve"> </w:t>
                              </w:r>
                            </w:p>
                            <w:p w14:paraId="28473449"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Asked by Florence </w:t>
                              </w:r>
                              <w:proofErr w:type="spellStart"/>
                              <w:r>
                                <w:rPr>
                                  <w:rFonts w:ascii="Helvetica" w:hAnsi="Helvetica" w:cs="Helvetica"/>
                                  <w:color w:val="000000"/>
                                  <w:sz w:val="20"/>
                                  <w:szCs w:val="20"/>
                                </w:rPr>
                                <w:t>Eshalomi</w:t>
                              </w:r>
                              <w:proofErr w:type="spellEnd"/>
                              <w:r>
                                <w:rPr>
                                  <w:rFonts w:ascii="Helvetica" w:hAnsi="Helvetica" w:cs="Helvetica"/>
                                  <w:color w:val="000000"/>
                                  <w:sz w:val="20"/>
                                  <w:szCs w:val="20"/>
                                </w:rPr>
                                <w:t xml:space="preserve"> (Lab, Lambeth and Southwark) if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xml:space="preserve"> had capacity to run Southern rail, Khan said the franchise should be stripped from </w:t>
                              </w:r>
                              <w:proofErr w:type="spellStart"/>
                              <w:r>
                                <w:rPr>
                                  <w:rFonts w:ascii="Helvetica" w:hAnsi="Helvetica" w:cs="Helvetica"/>
                                  <w:color w:val="000000"/>
                                  <w:sz w:val="20"/>
                                  <w:szCs w:val="20"/>
                                </w:rPr>
                                <w:t>Govia</w:t>
                              </w:r>
                              <w:proofErr w:type="spellEnd"/>
                              <w:r>
                                <w:rPr>
                                  <w:rFonts w:ascii="Helvetica" w:hAnsi="Helvetica" w:cs="Helvetica"/>
                                  <w:color w:val="000000"/>
                                  <w:sz w:val="20"/>
                                  <w:szCs w:val="20"/>
                                </w:rPr>
                                <w:t xml:space="preserve"> and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xml:space="preserve"> should run the service in the 'short term'.</w:t>
                              </w:r>
                            </w:p>
                            <w:p w14:paraId="4EAD9F99"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75D08A91"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Trade unions</w:t>
                              </w:r>
                              <w:r>
                                <w:rPr>
                                  <w:rFonts w:ascii="Helvetica" w:hAnsi="Helvetica" w:cs="Helvetica"/>
                                  <w:color w:val="000000"/>
                                  <w:sz w:val="20"/>
                                  <w:szCs w:val="20"/>
                                </w:rPr>
                                <w:t xml:space="preserve"> </w:t>
                              </w:r>
                            </w:p>
                            <w:p w14:paraId="5C60E2A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In response to Gareth Bacon (Con, Bexley and Bromley), Khan stressed the positive role of trade unions and said he would work in partnership with them, in contrast to Boris Johnson.</w:t>
                              </w:r>
                            </w:p>
                            <w:p w14:paraId="0BE3CB7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new technology and approaches needed to be sued to deal with rising demand on the public transport network.</w:t>
                              </w:r>
                            </w:p>
                            <w:p w14:paraId="3D00F01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added that he would soon be meeting with trade unions to explain his vision for London transport.</w:t>
                              </w:r>
                            </w:p>
                            <w:p w14:paraId="6808739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then described the meetings he had already had with unions in response to a further question by Bacon.</w:t>
                              </w:r>
                            </w:p>
                            <w:p w14:paraId="2747F0C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The Mayor confirmed he had not yet spoken to RMT about </w:t>
                              </w:r>
                              <w:proofErr w:type="spellStart"/>
                              <w:r>
                                <w:rPr>
                                  <w:rFonts w:ascii="Helvetica" w:hAnsi="Helvetica" w:cs="Helvetica"/>
                                  <w:color w:val="000000"/>
                                  <w:sz w:val="20"/>
                                  <w:szCs w:val="20"/>
                                </w:rPr>
                                <w:t>Govia</w:t>
                              </w:r>
                              <w:proofErr w:type="spellEnd"/>
                              <w:r>
                                <w:rPr>
                                  <w:rFonts w:ascii="Helvetica" w:hAnsi="Helvetica" w:cs="Helvetica"/>
                                  <w:color w:val="000000"/>
                                  <w:sz w:val="20"/>
                                  <w:szCs w:val="20"/>
                                </w:rPr>
                                <w:t xml:space="preserve"> regarding the guards' dispute, which Bacon felt was remiss given the scale of the possible industrial action.</w:t>
                              </w:r>
                            </w:p>
                            <w:p w14:paraId="0DEDCD1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added in response to an additional question from Bacon that he did not think there was an issue with regard to possible industrial action affecting the new Night Tube.</w:t>
                              </w:r>
                            </w:p>
                            <w:p w14:paraId="76E2361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5F42BDF1"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Single market / EU</w:t>
                              </w:r>
                              <w:r>
                                <w:rPr>
                                  <w:rFonts w:ascii="Helvetica" w:hAnsi="Helvetica" w:cs="Helvetica"/>
                                  <w:color w:val="000000"/>
                                  <w:sz w:val="20"/>
                                  <w:szCs w:val="20"/>
                                </w:rPr>
                                <w:t xml:space="preserve"> </w:t>
                              </w:r>
                            </w:p>
                            <w:p w14:paraId="1E7DA470"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from Fiona </w:t>
                              </w:r>
                              <w:proofErr w:type="spellStart"/>
                              <w:r>
                                <w:rPr>
                                  <w:rFonts w:ascii="Helvetica" w:hAnsi="Helvetica" w:cs="Helvetica"/>
                                  <w:color w:val="000000"/>
                                  <w:sz w:val="20"/>
                                  <w:szCs w:val="20"/>
                                </w:rPr>
                                <w:t>Twycross</w:t>
                              </w:r>
                              <w:proofErr w:type="spellEnd"/>
                              <w:r>
                                <w:rPr>
                                  <w:rFonts w:ascii="Helvetica" w:hAnsi="Helvetica" w:cs="Helvetica"/>
                                  <w:color w:val="000000"/>
                                  <w:sz w:val="20"/>
                                  <w:szCs w:val="20"/>
                                </w:rPr>
                                <w:t xml:space="preserve"> (Lab,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Khan said he had requested that Theresa May negotiate for Britain to remain in the single market, saying this was the best course of action to secure London's economic position as well as adding value to other areas such as higher education.</w:t>
                              </w:r>
                            </w:p>
                            <w:p w14:paraId="551A2704"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Khan said 'London should have a seat at the negotiating table' and that he was actively lobbying for this at present.</w:t>
                              </w:r>
                            </w:p>
                            <w:p w14:paraId="6757A57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added he was encouraged by the positive response from government to the #</w:t>
                              </w:r>
                              <w:proofErr w:type="spellStart"/>
                              <w:r>
                                <w:rPr>
                                  <w:rFonts w:ascii="Helvetica" w:hAnsi="Helvetica" w:cs="Helvetica"/>
                                  <w:color w:val="000000"/>
                                  <w:sz w:val="20"/>
                                  <w:szCs w:val="20"/>
                                </w:rPr>
                                <w:t>londonisopen</w:t>
                              </w:r>
                              <w:proofErr w:type="spellEnd"/>
                              <w:r>
                                <w:rPr>
                                  <w:rFonts w:ascii="Helvetica" w:hAnsi="Helvetica" w:cs="Helvetica"/>
                                  <w:color w:val="000000"/>
                                  <w:sz w:val="20"/>
                                  <w:szCs w:val="20"/>
                                </w:rPr>
                                <w:t xml:space="preserve"> campaign, and spoke further about work by his deputy mayor for business.</w:t>
                              </w:r>
                            </w:p>
                            <w:p w14:paraId="28746881"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14D9EA44"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Estate regeneration</w:t>
                              </w:r>
                              <w:r>
                                <w:rPr>
                                  <w:rFonts w:ascii="Helvetica" w:hAnsi="Helvetica" w:cs="Helvetica"/>
                                  <w:color w:val="000000"/>
                                  <w:sz w:val="20"/>
                                  <w:szCs w:val="20"/>
                                </w:rPr>
                                <w:t xml:space="preserve"> </w:t>
                              </w:r>
                            </w:p>
                            <w:p w14:paraId="06FCFE89"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from Sian Berry (Green,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the Mayor spoke about the benefits of various regeneration approaches. </w:t>
                              </w:r>
                            </w:p>
                            <w:p w14:paraId="32BD7A5A"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he was going to develop further guidance on the issue and added that in his view it should only happen where there was resident support.</w:t>
                              </w:r>
                            </w:p>
                            <w:p w14:paraId="2A0BAB7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added that it was important to include private tenants within the guidance on regeneration.</w:t>
                              </w:r>
                            </w:p>
                            <w:p w14:paraId="1CBD7C6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added that he was currently collecting best practice with regard to the consultation process.  Berry suggested balloting of residents should be used because previous consultation processes had been loaded in favour of the preferred options.</w:t>
                              </w:r>
                            </w:p>
                            <w:p w14:paraId="2C5A272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added in response to a question by </w:t>
                              </w:r>
                              <w:proofErr w:type="spellStart"/>
                              <w:r>
                                <w:rPr>
                                  <w:rFonts w:ascii="Helvetica" w:hAnsi="Helvetica" w:cs="Helvetica"/>
                                  <w:color w:val="000000"/>
                                  <w:sz w:val="20"/>
                                  <w:szCs w:val="20"/>
                                </w:rPr>
                                <w:t>Boff</w:t>
                              </w:r>
                              <w:proofErr w:type="spellEnd"/>
                              <w:r>
                                <w:rPr>
                                  <w:rFonts w:ascii="Helvetica" w:hAnsi="Helvetica" w:cs="Helvetica"/>
                                  <w:color w:val="000000"/>
                                  <w:sz w:val="20"/>
                                  <w:szCs w:val="20"/>
                                </w:rPr>
                                <w:t xml:space="preserve"> that he thought it was important to consult with the estate regeneration Panel.</w:t>
                              </w:r>
                            </w:p>
                            <w:p w14:paraId="199DC630"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it was important to speak to leaseholders regarding the issue of loss of full equity rights in new developments.</w:t>
                              </w:r>
                            </w:p>
                            <w:p w14:paraId="54C8D4E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79DC930"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Gatwick</w:t>
                              </w:r>
                              <w:r>
                                <w:rPr>
                                  <w:rFonts w:ascii="Helvetica" w:hAnsi="Helvetica" w:cs="Helvetica"/>
                                  <w:color w:val="000000"/>
                                  <w:sz w:val="20"/>
                                  <w:szCs w:val="20"/>
                                </w:rPr>
                                <w:t xml:space="preserve"> </w:t>
                              </w:r>
                            </w:p>
                            <w:p w14:paraId="3B3C13A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David Kurten (UKIP,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Khan reiterated his support for a second runway at Gatwick.  He urged the new government to act faster on airport capacity issues.</w:t>
                              </w:r>
                            </w:p>
                            <w:p w14:paraId="0ACA9FA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welcomed the decision to spend an additional £200m on Gatwick Airport and added he was meeting Chris Grayling shortly face to face to discuss this.</w:t>
                              </w:r>
                            </w:p>
                            <w:p w14:paraId="1A5B5CB4"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On Heathrow, the Mayor made clear he remained opposed to expansion.</w:t>
                              </w:r>
                            </w:p>
                            <w:p w14:paraId="3E001E1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25900545"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Terrorist flags at London Rallies</w:t>
                              </w:r>
                              <w:r>
                                <w:rPr>
                                  <w:rFonts w:ascii="Helvetica" w:hAnsi="Helvetica" w:cs="Helvetica"/>
                                  <w:color w:val="000000"/>
                                  <w:sz w:val="20"/>
                                  <w:szCs w:val="20"/>
                                </w:rPr>
                                <w:t xml:space="preserve"> </w:t>
                              </w:r>
                            </w:p>
                            <w:p w14:paraId="2126ED87"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Kemi</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Badenoch</w:t>
                              </w:r>
                              <w:proofErr w:type="spellEnd"/>
                              <w:r>
                                <w:rPr>
                                  <w:rFonts w:ascii="Helvetica" w:hAnsi="Helvetica" w:cs="Helvetica"/>
                                  <w:color w:val="000000"/>
                                  <w:sz w:val="20"/>
                                  <w:szCs w:val="20"/>
                                </w:rPr>
                                <w:t xml:space="preserve"> (Con,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raised the issue of terrorist flags at London rallies, to which Khan replied that the Metropolitan Police had 'operational difficulties' with respect to policing political marches.</w:t>
                              </w:r>
                            </w:p>
                            <w:p w14:paraId="6D731621"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He advised that the police were currently gathering evidence regarding an event on July 30th and stated 'we cannot have people supporting terrorism on the streets of London'.</w:t>
                              </w:r>
                            </w:p>
                            <w:p w14:paraId="7324D1C4"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Asked by </w:t>
                              </w:r>
                              <w:proofErr w:type="spellStart"/>
                              <w:r>
                                <w:rPr>
                                  <w:rFonts w:ascii="Helvetica" w:hAnsi="Helvetica" w:cs="Helvetica"/>
                                  <w:color w:val="000000"/>
                                  <w:sz w:val="20"/>
                                  <w:szCs w:val="20"/>
                                </w:rPr>
                                <w:t>Badenoch</w:t>
                              </w:r>
                              <w:proofErr w:type="spellEnd"/>
                              <w:r>
                                <w:rPr>
                                  <w:rFonts w:ascii="Helvetica" w:hAnsi="Helvetica" w:cs="Helvetica"/>
                                  <w:color w:val="000000"/>
                                  <w:sz w:val="20"/>
                                  <w:szCs w:val="20"/>
                                </w:rPr>
                                <w:t xml:space="preserve"> whether waving Hezbollah flags constituted an incitement to hate crime, Khan said the Terrorism Act was clear on this issue.</w:t>
                              </w:r>
                            </w:p>
                            <w:p w14:paraId="66904E0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by Andrew </w:t>
                              </w:r>
                              <w:proofErr w:type="spellStart"/>
                              <w:r>
                                <w:rPr>
                                  <w:rFonts w:ascii="Helvetica" w:hAnsi="Helvetica" w:cs="Helvetica"/>
                                  <w:color w:val="000000"/>
                                  <w:sz w:val="20"/>
                                  <w:szCs w:val="20"/>
                                </w:rPr>
                                <w:t>Dismore</w:t>
                              </w:r>
                              <w:proofErr w:type="spellEnd"/>
                              <w:r>
                                <w:rPr>
                                  <w:rFonts w:ascii="Helvetica" w:hAnsi="Helvetica" w:cs="Helvetica"/>
                                  <w:color w:val="000000"/>
                                  <w:sz w:val="20"/>
                                  <w:szCs w:val="20"/>
                                </w:rPr>
                                <w:t xml:space="preserve"> (Lab, Barnet and Camden) Khan said he was concerned about low level of arrests in subsequent investigations where it had been shown terrorist / extremist flags were being waved.</w:t>
                              </w:r>
                            </w:p>
                            <w:p w14:paraId="490F40A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9314BFE"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London Economic Zone / EU</w:t>
                              </w:r>
                              <w:r>
                                <w:rPr>
                                  <w:rFonts w:ascii="Helvetica" w:hAnsi="Helvetica" w:cs="Helvetica"/>
                                  <w:color w:val="000000"/>
                                  <w:sz w:val="20"/>
                                  <w:szCs w:val="20"/>
                                </w:rPr>
                                <w:t xml:space="preserve"> </w:t>
                              </w:r>
                            </w:p>
                            <w:p w14:paraId="233D47F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from </w:t>
                              </w:r>
                              <w:proofErr w:type="spellStart"/>
                              <w:r>
                                <w:rPr>
                                  <w:rFonts w:ascii="Helvetica" w:hAnsi="Helvetica" w:cs="Helvetica"/>
                                  <w:color w:val="000000"/>
                                  <w:sz w:val="20"/>
                                  <w:szCs w:val="20"/>
                                </w:rPr>
                                <w:t>Dismore</w:t>
                              </w:r>
                              <w:proofErr w:type="spellEnd"/>
                              <w:r>
                                <w:rPr>
                                  <w:rFonts w:ascii="Helvetica" w:hAnsi="Helvetica" w:cs="Helvetica"/>
                                  <w:color w:val="000000"/>
                                  <w:sz w:val="20"/>
                                  <w:szCs w:val="20"/>
                                </w:rPr>
                                <w:t>, Khan said due to the situation regarding the EU there was need for Whitehall to be more ambitious in providing additional powers to London, including extra tax-raising powers.</w:t>
                              </w:r>
                            </w:p>
                            <w:p w14:paraId="00FF59E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repeated his view that membership of the Single Market was essential for London's economic development.</w:t>
                              </w:r>
                            </w:p>
                            <w:p w14:paraId="5F29A89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with regard to possible avenues for London's economy that 'nothing is off the table'.</w:t>
                              </w:r>
                            </w:p>
                            <w:p w14:paraId="5C35C4B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15C831DE"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Childcare</w:t>
                              </w:r>
                              <w:r>
                                <w:rPr>
                                  <w:rFonts w:ascii="Helvetica" w:hAnsi="Helvetica" w:cs="Helvetica"/>
                                  <w:color w:val="000000"/>
                                  <w:sz w:val="20"/>
                                  <w:szCs w:val="20"/>
                                </w:rPr>
                                <w:t xml:space="preserve"> </w:t>
                              </w:r>
                            </w:p>
                            <w:p w14:paraId="3C2DCA8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Caroline </w:t>
                              </w:r>
                              <w:proofErr w:type="spellStart"/>
                              <w:r>
                                <w:rPr>
                                  <w:rFonts w:ascii="Helvetica" w:hAnsi="Helvetica" w:cs="Helvetica"/>
                                  <w:color w:val="000000"/>
                                  <w:sz w:val="20"/>
                                  <w:szCs w:val="20"/>
                                </w:rPr>
                                <w:t>Pidgeon</w:t>
                              </w:r>
                              <w:proofErr w:type="spellEnd"/>
                              <w:r>
                                <w:rPr>
                                  <w:rFonts w:ascii="Helvetica" w:hAnsi="Helvetica" w:cs="Helvetica"/>
                                  <w:color w:val="000000"/>
                                  <w:sz w:val="20"/>
                                  <w:szCs w:val="20"/>
                                </w:rPr>
                                <w:t xml:space="preserve"> (Lib Dem,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enquired about childcare costs in London, which the Mayor acknowledged were problematic.</w:t>
                              </w:r>
                            </w:p>
                            <w:p w14:paraId="43BF24F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said there was no silver bullet on the issue and London would need to be creative in finding solutions.  Some measures included redefining childcare workers as keyworkers, as well as changing GLA policies and other forms of incentives, he added.</w:t>
                              </w:r>
                            </w:p>
                            <w:p w14:paraId="16FABB21"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Pidgeon</w:t>
                              </w:r>
                              <w:proofErr w:type="spellEnd"/>
                              <w:r>
                                <w:rPr>
                                  <w:rFonts w:ascii="Helvetica" w:hAnsi="Helvetica" w:cs="Helvetica"/>
                                  <w:color w:val="000000"/>
                                  <w:sz w:val="20"/>
                                  <w:szCs w:val="20"/>
                                </w:rPr>
                                <w:t xml:space="preserve"> followed up and requested the Mayor comment on an interest free childcare loan scheme for all GLA staff, which he advised would be addressed as a part of an action plan in relation to GLA employment.</w:t>
                              </w:r>
                            </w:p>
                            <w:p w14:paraId="2BE9A3D3"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D3EB064"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 xml:space="preserve">Transport – </w:t>
                              </w:r>
                              <w:proofErr w:type="spellStart"/>
                              <w:r>
                                <w:rPr>
                                  <w:rStyle w:val="Strong"/>
                                  <w:rFonts w:ascii="Helvetica" w:hAnsi="Helvetica" w:cs="Helvetica"/>
                                  <w:color w:val="000000"/>
                                  <w:sz w:val="20"/>
                                  <w:szCs w:val="20"/>
                                </w:rPr>
                                <w:t>crowdfunding</w:t>
                              </w:r>
                              <w:proofErr w:type="spellEnd"/>
                              <w:r>
                                <w:rPr>
                                  <w:rFonts w:ascii="Helvetica" w:hAnsi="Helvetica" w:cs="Helvetica"/>
                                  <w:color w:val="000000"/>
                                  <w:sz w:val="20"/>
                                  <w:szCs w:val="20"/>
                                </w:rPr>
                                <w:t xml:space="preserve"> </w:t>
                              </w:r>
                            </w:p>
                            <w:p w14:paraId="2901C4E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In response to a question from Keith Prince (Con, Havering and Redbridge), Khan said he was exploring additional funding opportunities to improve transport in London, though he was against imposing additional charges for transport on Londoners.</w:t>
                              </w:r>
                            </w:p>
                            <w:p w14:paraId="43EB537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5EEDB7F" w14:textId="77777777" w:rsidR="000C2B7E" w:rsidRDefault="000C2B7E">
                              <w:pPr>
                                <w:pStyle w:val="NormalWeb"/>
                                <w:spacing w:line="270" w:lineRule="atLeast"/>
                                <w:rPr>
                                  <w:rFonts w:ascii="Helvetica" w:hAnsi="Helvetica" w:cs="Helvetica"/>
                                  <w:color w:val="000000"/>
                                  <w:sz w:val="20"/>
                                  <w:szCs w:val="20"/>
                                </w:rPr>
                              </w:pPr>
                              <w:proofErr w:type="spellStart"/>
                              <w:r>
                                <w:rPr>
                                  <w:rStyle w:val="Strong"/>
                                  <w:rFonts w:ascii="Helvetica" w:hAnsi="Helvetica" w:cs="Helvetica"/>
                                  <w:color w:val="000000"/>
                                  <w:sz w:val="20"/>
                                  <w:szCs w:val="20"/>
                                </w:rPr>
                                <w:t>Brexit</w:t>
                              </w:r>
                              <w:proofErr w:type="spellEnd"/>
                              <w:r>
                                <w:rPr>
                                  <w:rStyle w:val="Strong"/>
                                  <w:rFonts w:ascii="Helvetica" w:hAnsi="Helvetica" w:cs="Helvetica"/>
                                  <w:color w:val="000000"/>
                                  <w:sz w:val="20"/>
                                  <w:szCs w:val="20"/>
                                </w:rPr>
                                <w:t xml:space="preserve"> – skills</w:t>
                              </w:r>
                              <w:r>
                                <w:rPr>
                                  <w:rFonts w:ascii="Helvetica" w:hAnsi="Helvetica" w:cs="Helvetica"/>
                                  <w:color w:val="000000"/>
                                  <w:sz w:val="20"/>
                                  <w:szCs w:val="20"/>
                                </w:rPr>
                                <w:t xml:space="preserve"> </w:t>
                              </w:r>
                            </w:p>
                            <w:p w14:paraId="27675EF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 xml:space="preserve">Len Duvall (Lab, Greenwich and Lewisham) wanted to know about the long term implications of </w:t>
                              </w:r>
                              <w:proofErr w:type="spellStart"/>
                              <w:r>
                                <w:rPr>
                                  <w:rFonts w:ascii="Helvetica" w:hAnsi="Helvetica" w:cs="Helvetica"/>
                                  <w:color w:val="000000"/>
                                  <w:sz w:val="20"/>
                                  <w:szCs w:val="20"/>
                                </w:rPr>
                                <w:t>Brexit</w:t>
                              </w:r>
                              <w:proofErr w:type="spellEnd"/>
                              <w:r>
                                <w:rPr>
                                  <w:rFonts w:ascii="Helvetica" w:hAnsi="Helvetica" w:cs="Helvetica"/>
                                  <w:color w:val="000000"/>
                                  <w:sz w:val="20"/>
                                  <w:szCs w:val="20"/>
                                </w:rPr>
                                <w:t xml:space="preserve"> on skills. It was a serious matter of concern according to the Mayor, which was one reason why he urged government to protect the rights of present EU migrants.</w:t>
                              </w:r>
                            </w:p>
                            <w:p w14:paraId="43B4178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spoke in support of his new Skills for London taskforce which aims to address skills deficits in London.</w:t>
                              </w:r>
                            </w:p>
                            <w:p w14:paraId="6EF78D67"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added that London needed to be a high-skilled, diverse economy rather than relying disproportionately on financial services, and that </w:t>
                              </w:r>
                              <w:proofErr w:type="spellStart"/>
                              <w:r>
                                <w:rPr>
                                  <w:rFonts w:ascii="Helvetica" w:hAnsi="Helvetica" w:cs="Helvetica"/>
                                  <w:color w:val="000000"/>
                                  <w:sz w:val="20"/>
                                  <w:szCs w:val="20"/>
                                </w:rPr>
                                <w:t>Brexit</w:t>
                              </w:r>
                              <w:proofErr w:type="spellEnd"/>
                              <w:r>
                                <w:rPr>
                                  <w:rFonts w:ascii="Helvetica" w:hAnsi="Helvetica" w:cs="Helvetica"/>
                                  <w:color w:val="000000"/>
                                  <w:sz w:val="20"/>
                                  <w:szCs w:val="20"/>
                                </w:rPr>
                                <w:t xml:space="preserve"> may prove an opportunity to diversify the London economy.</w:t>
                              </w:r>
                            </w:p>
                            <w:p w14:paraId="29F88FD2"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FB2383E" w14:textId="77777777" w:rsidR="000C2B7E" w:rsidRDefault="000C2B7E">
                              <w:pPr>
                                <w:pStyle w:val="NormalWeb"/>
                                <w:spacing w:line="270" w:lineRule="atLeast"/>
                                <w:rPr>
                                  <w:rFonts w:ascii="Helvetica" w:hAnsi="Helvetica" w:cs="Helvetica"/>
                                  <w:color w:val="000000"/>
                                  <w:sz w:val="20"/>
                                  <w:szCs w:val="20"/>
                                </w:rPr>
                              </w:pPr>
                              <w:proofErr w:type="spellStart"/>
                              <w:r>
                                <w:rPr>
                                  <w:rStyle w:val="Strong"/>
                                  <w:rFonts w:ascii="Helvetica" w:hAnsi="Helvetica" w:cs="Helvetica"/>
                                  <w:color w:val="000000"/>
                                  <w:sz w:val="20"/>
                                  <w:szCs w:val="20"/>
                                </w:rPr>
                                <w:t>Housebuilding</w:t>
                              </w:r>
                              <w:proofErr w:type="spellEnd"/>
                              <w:r>
                                <w:rPr>
                                  <w:rStyle w:val="Strong"/>
                                  <w:rFonts w:ascii="Helvetica" w:hAnsi="Helvetica" w:cs="Helvetica"/>
                                  <w:color w:val="000000"/>
                                  <w:sz w:val="20"/>
                                  <w:szCs w:val="20"/>
                                </w:rPr>
                                <w:t xml:space="preserve"> – </w:t>
                              </w:r>
                              <w:proofErr w:type="spellStart"/>
                              <w:r>
                                <w:rPr>
                                  <w:rStyle w:val="Strong"/>
                                  <w:rFonts w:ascii="Helvetica" w:hAnsi="Helvetica" w:cs="Helvetica"/>
                                  <w:color w:val="000000"/>
                                  <w:sz w:val="20"/>
                                  <w:szCs w:val="20"/>
                                </w:rPr>
                                <w:t>Brexit</w:t>
                              </w:r>
                              <w:proofErr w:type="spellEnd"/>
                              <w:r>
                                <w:rPr>
                                  <w:rFonts w:ascii="Helvetica" w:hAnsi="Helvetica" w:cs="Helvetica"/>
                                  <w:color w:val="000000"/>
                                  <w:sz w:val="20"/>
                                  <w:szCs w:val="20"/>
                                </w:rPr>
                                <w:t xml:space="preserve"> </w:t>
                              </w:r>
                            </w:p>
                            <w:p w14:paraId="33246AE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Tom Copley (Lab,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xml:space="preserve">) following this with a query about the impact on </w:t>
                              </w:r>
                              <w:proofErr w:type="spellStart"/>
                              <w:r>
                                <w:rPr>
                                  <w:rFonts w:ascii="Helvetica" w:hAnsi="Helvetica" w:cs="Helvetica"/>
                                  <w:color w:val="000000"/>
                                  <w:sz w:val="20"/>
                                  <w:szCs w:val="20"/>
                                </w:rPr>
                                <w:t>housebuilding</w:t>
                              </w:r>
                              <w:proofErr w:type="spellEnd"/>
                              <w:r>
                                <w:rPr>
                                  <w:rFonts w:ascii="Helvetica" w:hAnsi="Helvetica" w:cs="Helvetica"/>
                                  <w:color w:val="000000"/>
                                  <w:sz w:val="20"/>
                                  <w:szCs w:val="20"/>
                                </w:rPr>
                                <w:t>.</w:t>
                              </w:r>
                            </w:p>
                            <w:p w14:paraId="17260B9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advised that around 25 per cent jobs in London's </w:t>
                              </w:r>
                              <w:proofErr w:type="spellStart"/>
                              <w:r>
                                <w:rPr>
                                  <w:rFonts w:ascii="Helvetica" w:hAnsi="Helvetica" w:cs="Helvetica"/>
                                  <w:color w:val="000000"/>
                                  <w:sz w:val="20"/>
                                  <w:szCs w:val="20"/>
                                </w:rPr>
                                <w:t>housebuilding</w:t>
                              </w:r>
                              <w:proofErr w:type="spellEnd"/>
                              <w:r>
                                <w:rPr>
                                  <w:rFonts w:ascii="Helvetica" w:hAnsi="Helvetica" w:cs="Helvetica"/>
                                  <w:color w:val="000000"/>
                                  <w:sz w:val="20"/>
                                  <w:szCs w:val="20"/>
                                </w:rPr>
                                <w:t xml:space="preserve"> industry were taken by workers from EEA countries, and that their removal would negatively affect London </w:t>
                              </w:r>
                              <w:proofErr w:type="spellStart"/>
                              <w:r>
                                <w:rPr>
                                  <w:rFonts w:ascii="Helvetica" w:hAnsi="Helvetica" w:cs="Helvetica"/>
                                  <w:color w:val="000000"/>
                                  <w:sz w:val="20"/>
                                  <w:szCs w:val="20"/>
                                </w:rPr>
                                <w:t>housebuilding</w:t>
                              </w:r>
                              <w:proofErr w:type="spellEnd"/>
                              <w:r>
                                <w:rPr>
                                  <w:rFonts w:ascii="Helvetica" w:hAnsi="Helvetica" w:cs="Helvetica"/>
                                  <w:color w:val="000000"/>
                                  <w:sz w:val="20"/>
                                  <w:szCs w:val="20"/>
                                </w:rPr>
                                <w:t>.</w:t>
                              </w:r>
                            </w:p>
                            <w:p w14:paraId="29977A5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He added in relation to </w:t>
                              </w:r>
                              <w:proofErr w:type="spellStart"/>
                              <w:r>
                                <w:rPr>
                                  <w:rFonts w:ascii="Helvetica" w:hAnsi="Helvetica" w:cs="Helvetica"/>
                                  <w:color w:val="000000"/>
                                  <w:sz w:val="20"/>
                                  <w:szCs w:val="20"/>
                                </w:rPr>
                                <w:t>housebuilding</w:t>
                              </w:r>
                              <w:proofErr w:type="spellEnd"/>
                              <w:r>
                                <w:rPr>
                                  <w:rFonts w:ascii="Helvetica" w:hAnsi="Helvetica" w:cs="Helvetica"/>
                                  <w:color w:val="000000"/>
                                  <w:sz w:val="20"/>
                                  <w:szCs w:val="20"/>
                                </w:rPr>
                                <w:t xml:space="preserve"> apprenticeships that the lack of funding commitments from central government meant he could not give any estimate of their possible future level.</w:t>
                              </w:r>
                            </w:p>
                            <w:p w14:paraId="333E522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78E33CA5"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Tube Noise</w:t>
                              </w:r>
                              <w:r>
                                <w:rPr>
                                  <w:rFonts w:ascii="Helvetica" w:hAnsi="Helvetica" w:cs="Helvetica"/>
                                  <w:color w:val="000000"/>
                                  <w:sz w:val="20"/>
                                  <w:szCs w:val="20"/>
                                </w:rPr>
                                <w:t xml:space="preserve"> </w:t>
                              </w:r>
                            </w:p>
                            <w:p w14:paraId="409A7DE7"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Tony </w:t>
                              </w:r>
                              <w:proofErr w:type="spellStart"/>
                              <w:r>
                                <w:rPr>
                                  <w:rFonts w:ascii="Helvetica" w:hAnsi="Helvetica" w:cs="Helvetica"/>
                                  <w:color w:val="000000"/>
                                  <w:sz w:val="20"/>
                                  <w:szCs w:val="20"/>
                                </w:rPr>
                                <w:t>Devonish</w:t>
                              </w:r>
                              <w:proofErr w:type="spellEnd"/>
                              <w:r>
                                <w:rPr>
                                  <w:rFonts w:ascii="Helvetica" w:hAnsi="Helvetica" w:cs="Helvetica"/>
                                  <w:color w:val="000000"/>
                                  <w:sz w:val="20"/>
                                  <w:szCs w:val="20"/>
                                </w:rPr>
                                <w:t xml:space="preserve"> (Con, Hammersmith &amp; Fulham, Kensington and Chelsea, City of Westminster) posed a question on tube noise, to which Khan replied that he had established a working group.</w:t>
                              </w:r>
                            </w:p>
                            <w:p w14:paraId="01DCD96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addition to this he said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xml:space="preserve"> was working across the capital to address </w:t>
                              </w:r>
                              <w:r>
                                <w:rPr>
                                  <w:rFonts w:ascii="Helvetica" w:hAnsi="Helvetica" w:cs="Helvetica"/>
                                  <w:color w:val="000000"/>
                                  <w:sz w:val="20"/>
                                  <w:szCs w:val="20"/>
                                  <w:shd w:val="clear" w:color="auto" w:fill="9DD1F5"/>
                                </w:rPr>
                                <w:t>noise and vibration</w:t>
                              </w:r>
                              <w:r>
                                <w:rPr>
                                  <w:rFonts w:ascii="Helvetica" w:hAnsi="Helvetica" w:cs="Helvetica"/>
                                  <w:color w:val="000000"/>
                                  <w:sz w:val="20"/>
                                  <w:szCs w:val="20"/>
                                </w:rPr>
                                <w:t xml:space="preserve"> issues, and that new track fixings to address noise problems were being installed at various tube stations.</w:t>
                              </w:r>
                            </w:p>
                            <w:p w14:paraId="108D90D3"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21F9B5EA"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Private rented sector</w:t>
                              </w:r>
                              <w:r>
                                <w:rPr>
                                  <w:rFonts w:ascii="Helvetica" w:hAnsi="Helvetica" w:cs="Helvetica"/>
                                  <w:color w:val="000000"/>
                                  <w:sz w:val="20"/>
                                  <w:szCs w:val="20"/>
                                </w:rPr>
                                <w:t xml:space="preserve"> </w:t>
                              </w:r>
                            </w:p>
                            <w:p w14:paraId="03C4928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Replying to Copley, the Mayor affirmed his determination to support those renting privately.</w:t>
                              </w:r>
                            </w:p>
                            <w:p w14:paraId="2735E13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There was still a minority of rogue landlords, he added, which was why he had requested additional powers over landlord licensing schemes.</w:t>
                              </w:r>
                            </w:p>
                            <w:p w14:paraId="590DE03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The Mayor felt that the London Rental Standard was not working and said he was determined to help renters by building new affordable homes.</w:t>
                              </w:r>
                            </w:p>
                            <w:p w14:paraId="045F3A4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544C8F23"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lastRenderedPageBreak/>
                                <w:t>London Living Rent</w:t>
                              </w:r>
                              <w:r>
                                <w:rPr>
                                  <w:rFonts w:ascii="Helvetica" w:hAnsi="Helvetica" w:cs="Helvetica"/>
                                  <w:color w:val="000000"/>
                                  <w:sz w:val="20"/>
                                  <w:szCs w:val="20"/>
                                </w:rPr>
                                <w:t xml:space="preserve"> </w:t>
                              </w:r>
                            </w:p>
                            <w:p w14:paraId="181C128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In response to a question from Copley, Khan said he had been making good progress with the previous secretary of state on the idea of a London Living Rent, but was unsure of the situation with the new minister, who he would be meeting shortly.</w:t>
                              </w:r>
                            </w:p>
                            <w:p w14:paraId="07FF6C3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CE7ED32"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Frequent Flyer levy</w:t>
                              </w:r>
                              <w:r>
                                <w:rPr>
                                  <w:rFonts w:ascii="Helvetica" w:hAnsi="Helvetica" w:cs="Helvetica"/>
                                  <w:color w:val="000000"/>
                                  <w:sz w:val="20"/>
                                  <w:szCs w:val="20"/>
                                </w:rPr>
                                <w:t xml:space="preserve"> </w:t>
                              </w:r>
                            </w:p>
                            <w:p w14:paraId="1883883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from Caroline Russell (Green,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Khan said the government would have to be aware of the risks regarding the effect on key business workers with regard to the possible introduction of a Frequent Flyer Levy.</w:t>
                              </w:r>
                            </w:p>
                            <w:p w14:paraId="090E1D0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added that in his view the proposal would also contain practical difficulties, though he was unwilling to undertake a study into the idea.</w:t>
                              </w:r>
                            </w:p>
                            <w:p w14:paraId="7D7C1DA2"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1D89C15F"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Tourism</w:t>
                              </w:r>
                              <w:r>
                                <w:rPr>
                                  <w:rFonts w:ascii="Helvetica" w:hAnsi="Helvetica" w:cs="Helvetica"/>
                                  <w:color w:val="000000"/>
                                  <w:sz w:val="20"/>
                                  <w:szCs w:val="20"/>
                                </w:rPr>
                                <w:t xml:space="preserve"> </w:t>
                              </w:r>
                            </w:p>
                            <w:p w14:paraId="48CC142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The Mayor noted the appointment of his deputy mayor as chair of London and Partners and outlined how the organisation would lobby for tourism from different countries.</w:t>
                              </w:r>
                            </w:p>
                            <w:p w14:paraId="582F0B2A"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Twycross</w:t>
                              </w:r>
                              <w:proofErr w:type="spellEnd"/>
                              <w:r>
                                <w:rPr>
                                  <w:rFonts w:ascii="Helvetica" w:hAnsi="Helvetica" w:cs="Helvetica"/>
                                  <w:color w:val="000000"/>
                                  <w:sz w:val="20"/>
                                  <w:szCs w:val="20"/>
                                </w:rPr>
                                <w:t xml:space="preserve"> requested a comment on the idea of a London visa for Indians, to which Khan said the London chamber of Commerce had argued for this.</w:t>
                              </w:r>
                            </w:p>
                            <w:p w14:paraId="1FCC3E0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79743801"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Citizens Initiatives</w:t>
                              </w:r>
                              <w:r>
                                <w:rPr>
                                  <w:rFonts w:ascii="Helvetica" w:hAnsi="Helvetica" w:cs="Helvetica"/>
                                  <w:color w:val="000000"/>
                                  <w:sz w:val="20"/>
                                  <w:szCs w:val="20"/>
                                </w:rPr>
                                <w:t xml:space="preserve"> </w:t>
                              </w:r>
                            </w:p>
                            <w:p w14:paraId="7A9577A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Replying to </w:t>
                              </w:r>
                              <w:proofErr w:type="spellStart"/>
                              <w:r>
                                <w:rPr>
                                  <w:rFonts w:ascii="Helvetica" w:hAnsi="Helvetica" w:cs="Helvetica"/>
                                  <w:color w:val="000000"/>
                                  <w:sz w:val="20"/>
                                  <w:szCs w:val="20"/>
                                </w:rPr>
                                <w:t>Boff</w:t>
                              </w:r>
                              <w:proofErr w:type="spellEnd"/>
                              <w:r>
                                <w:rPr>
                                  <w:rFonts w:ascii="Helvetica" w:hAnsi="Helvetica" w:cs="Helvetica"/>
                                  <w:color w:val="000000"/>
                                  <w:sz w:val="20"/>
                                  <w:szCs w:val="20"/>
                                </w:rPr>
                                <w:t xml:space="preserve"> Khan said he wanted Londoners to be engaged in their communities and his decision making which, he said,  meant that he would be engaging in additional consultation processes, noting the success of the recent consultation on air quality.</w:t>
                              </w:r>
                            </w:p>
                            <w:p w14:paraId="531CDE52"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Boff</w:t>
                              </w:r>
                              <w:proofErr w:type="spellEnd"/>
                              <w:r>
                                <w:rPr>
                                  <w:rFonts w:ascii="Helvetica" w:hAnsi="Helvetica" w:cs="Helvetica"/>
                                  <w:color w:val="000000"/>
                                  <w:sz w:val="20"/>
                                  <w:szCs w:val="20"/>
                                </w:rPr>
                                <w:t xml:space="preserve"> thought this did not go far enough as people should be determining issues to be consulted upon rather than the politicians.  Khan stressed he believed in representative rather than delegated democracy.</w:t>
                              </w:r>
                            </w:p>
                            <w:p w14:paraId="1589CBB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259738A" w14:textId="77777777" w:rsidR="000C2B7E" w:rsidRDefault="000C2B7E">
                              <w:pPr>
                                <w:pStyle w:val="NormalWeb"/>
                                <w:spacing w:line="270" w:lineRule="atLeast"/>
                                <w:rPr>
                                  <w:rFonts w:ascii="Helvetica" w:hAnsi="Helvetica" w:cs="Helvetica"/>
                                  <w:color w:val="000000"/>
                                  <w:sz w:val="20"/>
                                  <w:szCs w:val="20"/>
                                </w:rPr>
                              </w:pPr>
                              <w:proofErr w:type="spellStart"/>
                              <w:r>
                                <w:rPr>
                                  <w:rStyle w:val="Strong"/>
                                  <w:rFonts w:ascii="Helvetica" w:hAnsi="Helvetica" w:cs="Helvetica"/>
                                  <w:color w:val="000000"/>
                                  <w:sz w:val="20"/>
                                  <w:szCs w:val="20"/>
                                </w:rPr>
                                <w:t>Brexit</w:t>
                              </w:r>
                              <w:proofErr w:type="spellEnd"/>
                              <w:r>
                                <w:rPr>
                                  <w:rStyle w:val="Strong"/>
                                  <w:rFonts w:ascii="Helvetica" w:hAnsi="Helvetica" w:cs="Helvetica"/>
                                  <w:color w:val="000000"/>
                                  <w:sz w:val="20"/>
                                  <w:szCs w:val="20"/>
                                </w:rPr>
                                <w:t xml:space="preserve"> – transport</w:t>
                              </w:r>
                              <w:r>
                                <w:rPr>
                                  <w:rFonts w:ascii="Helvetica" w:hAnsi="Helvetica" w:cs="Helvetica"/>
                                  <w:color w:val="000000"/>
                                  <w:sz w:val="20"/>
                                  <w:szCs w:val="20"/>
                                </w:rPr>
                                <w:t xml:space="preserve"> </w:t>
                              </w:r>
                            </w:p>
                            <w:p w14:paraId="1CB24E3A"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w:t>
                              </w:r>
                              <w:proofErr w:type="spellStart"/>
                              <w:r>
                                <w:rPr>
                                  <w:rFonts w:ascii="Helvetica" w:hAnsi="Helvetica" w:cs="Helvetica"/>
                                  <w:color w:val="000000"/>
                                  <w:sz w:val="20"/>
                                  <w:szCs w:val="20"/>
                                </w:rPr>
                                <w:t>Eshalomi</w:t>
                              </w:r>
                              <w:proofErr w:type="spellEnd"/>
                              <w:r>
                                <w:rPr>
                                  <w:rFonts w:ascii="Helvetica" w:hAnsi="Helvetica" w:cs="Helvetica"/>
                                  <w:color w:val="000000"/>
                                  <w:sz w:val="20"/>
                                  <w:szCs w:val="20"/>
                                </w:rPr>
                                <w:t xml:space="preserve">, Khan confirmed the downgrade of the UK credit rating due to </w:t>
                              </w:r>
                              <w:proofErr w:type="spellStart"/>
                              <w:r>
                                <w:rPr>
                                  <w:rFonts w:ascii="Helvetica" w:hAnsi="Helvetica" w:cs="Helvetica"/>
                                  <w:color w:val="000000"/>
                                  <w:sz w:val="20"/>
                                  <w:szCs w:val="20"/>
                                </w:rPr>
                                <w:t>Brexit</w:t>
                              </w:r>
                              <w:proofErr w:type="spellEnd"/>
                              <w:r>
                                <w:rPr>
                                  <w:rFonts w:ascii="Helvetica" w:hAnsi="Helvetica" w:cs="Helvetica"/>
                                  <w:color w:val="000000"/>
                                  <w:sz w:val="20"/>
                                  <w:szCs w:val="20"/>
                                </w:rPr>
                                <w:t xml:space="preserve"> had affected the credit rating of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w:t>
                              </w:r>
                            </w:p>
                            <w:p w14:paraId="7F6FB96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He said the vote to leave the EU would have no impact on his fare freeze but that it underlined the need for new investment in transport infrastructure through schemes such as </w:t>
                              </w:r>
                              <w:proofErr w:type="spellStart"/>
                              <w:r>
                                <w:rPr>
                                  <w:rFonts w:ascii="Helvetica" w:hAnsi="Helvetica" w:cs="Helvetica"/>
                                  <w:color w:val="000000"/>
                                  <w:sz w:val="20"/>
                                  <w:szCs w:val="20"/>
                                </w:rPr>
                                <w:t>Crossrail</w:t>
                              </w:r>
                              <w:proofErr w:type="spellEnd"/>
                              <w:r>
                                <w:rPr>
                                  <w:rFonts w:ascii="Helvetica" w:hAnsi="Helvetica" w:cs="Helvetica"/>
                                  <w:color w:val="000000"/>
                                  <w:sz w:val="20"/>
                                  <w:szCs w:val="20"/>
                                </w:rPr>
                                <w:t xml:space="preserve"> 2.</w:t>
                              </w:r>
                            </w:p>
                            <w:p w14:paraId="7C294078"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 xml:space="preserve">The Mayor advised that investment earmarked for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xml:space="preserve"> from government was still going ahead, and that he would be discussing with the chancellor issues related to investment going forward, though he was impressed with the new governments' attitude to infrastructure.</w:t>
                              </w:r>
                            </w:p>
                            <w:p w14:paraId="559B2C82"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There was uncertainty about whether possible increases in construction costs could have a knock on effect on </w:t>
                              </w:r>
                              <w:proofErr w:type="spellStart"/>
                              <w:r>
                                <w:rPr>
                                  <w:rFonts w:ascii="Helvetica" w:hAnsi="Helvetica" w:cs="Helvetica"/>
                                  <w:color w:val="000000"/>
                                  <w:sz w:val="20"/>
                                  <w:szCs w:val="20"/>
                                </w:rPr>
                                <w:t>TfL</w:t>
                              </w:r>
                              <w:proofErr w:type="spellEnd"/>
                              <w:r>
                                <w:rPr>
                                  <w:rFonts w:ascii="Helvetica" w:hAnsi="Helvetica" w:cs="Helvetica"/>
                                  <w:color w:val="000000"/>
                                  <w:sz w:val="20"/>
                                  <w:szCs w:val="20"/>
                                </w:rPr>
                                <w:t>, he added.</w:t>
                              </w:r>
                            </w:p>
                            <w:p w14:paraId="3D076D3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0F69A38"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Children's festival</w:t>
                              </w:r>
                              <w:r>
                                <w:rPr>
                                  <w:rFonts w:ascii="Helvetica" w:hAnsi="Helvetica" w:cs="Helvetica"/>
                                  <w:color w:val="000000"/>
                                  <w:sz w:val="20"/>
                                  <w:szCs w:val="20"/>
                                </w:rPr>
                                <w:t xml:space="preserve"> </w:t>
                              </w:r>
                            </w:p>
                            <w:p w14:paraId="6F87471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Replying to Peter Whittle (UKIP, </w:t>
                              </w:r>
                              <w:proofErr w:type="spellStart"/>
                              <w:r>
                                <w:rPr>
                                  <w:rFonts w:ascii="Helvetica" w:hAnsi="Helvetica" w:cs="Helvetica"/>
                                  <w:color w:val="000000"/>
                                  <w:sz w:val="20"/>
                                  <w:szCs w:val="20"/>
                                </w:rPr>
                                <w:t>Londonwide</w:t>
                              </w:r>
                              <w:proofErr w:type="spellEnd"/>
                              <w:r>
                                <w:rPr>
                                  <w:rFonts w:ascii="Helvetica" w:hAnsi="Helvetica" w:cs="Helvetica"/>
                                  <w:color w:val="000000"/>
                                  <w:sz w:val="20"/>
                                  <w:szCs w:val="20"/>
                                </w:rPr>
                                <w:t>) Khan outlined his support for dedicated initiatives for children to engage with the arts, with a view to providing additional events for children.  </w:t>
                              </w:r>
                            </w:p>
                            <w:p w14:paraId="33BFE52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When Whittle followed up to request a specific children's festival for London, Khan confirmed he would not rule this out.</w:t>
                              </w:r>
                            </w:p>
                            <w:p w14:paraId="63C7A751"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7D6AC290" w14:textId="77777777" w:rsidR="000C2B7E" w:rsidRDefault="000C2B7E">
                              <w:pPr>
                                <w:pStyle w:val="NormalWeb"/>
                                <w:spacing w:line="270" w:lineRule="atLeast"/>
                                <w:rPr>
                                  <w:rFonts w:ascii="Helvetica" w:hAnsi="Helvetica" w:cs="Helvetica"/>
                                  <w:color w:val="000000"/>
                                  <w:sz w:val="20"/>
                                  <w:szCs w:val="20"/>
                                </w:rPr>
                              </w:pPr>
                              <w:proofErr w:type="spellStart"/>
                              <w:r>
                                <w:rPr>
                                  <w:rStyle w:val="Strong"/>
                                  <w:rFonts w:ascii="Helvetica" w:hAnsi="Helvetica" w:cs="Helvetica"/>
                                  <w:color w:val="000000"/>
                                  <w:sz w:val="20"/>
                                  <w:szCs w:val="20"/>
                                </w:rPr>
                                <w:t>Brexit</w:t>
                              </w:r>
                              <w:proofErr w:type="spellEnd"/>
                              <w:r>
                                <w:rPr>
                                  <w:rStyle w:val="Strong"/>
                                  <w:rFonts w:ascii="Helvetica" w:hAnsi="Helvetica" w:cs="Helvetica"/>
                                  <w:color w:val="000000"/>
                                  <w:sz w:val="20"/>
                                  <w:szCs w:val="20"/>
                                </w:rPr>
                                <w:t xml:space="preserve"> – environment</w:t>
                              </w:r>
                              <w:r>
                                <w:rPr>
                                  <w:rFonts w:ascii="Helvetica" w:hAnsi="Helvetica" w:cs="Helvetica"/>
                                  <w:color w:val="000000"/>
                                  <w:sz w:val="20"/>
                                  <w:szCs w:val="20"/>
                                </w:rPr>
                                <w:t xml:space="preserve"> </w:t>
                              </w:r>
                            </w:p>
                            <w:p w14:paraId="03B6FCF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On the effect of </w:t>
                              </w:r>
                              <w:proofErr w:type="spellStart"/>
                              <w:r>
                                <w:rPr>
                                  <w:rFonts w:ascii="Helvetica" w:hAnsi="Helvetica" w:cs="Helvetica"/>
                                  <w:color w:val="000000"/>
                                  <w:sz w:val="20"/>
                                  <w:szCs w:val="20"/>
                                </w:rPr>
                                <w:t>Brexit</w:t>
                              </w:r>
                              <w:proofErr w:type="spellEnd"/>
                              <w:r>
                                <w:rPr>
                                  <w:rFonts w:ascii="Helvetica" w:hAnsi="Helvetica" w:cs="Helvetica"/>
                                  <w:color w:val="000000"/>
                                  <w:sz w:val="20"/>
                                  <w:szCs w:val="20"/>
                                </w:rPr>
                                <w:t xml:space="preserve"> on the environment, the Mayor did not want the referendum result to act as an excuse for watering down environmental protection. A part of advocating for remaining in the Single Market was to preserve the benefits of environmental regulation, he advised.</w:t>
                              </w:r>
                            </w:p>
                            <w:p w14:paraId="1E140DF7"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02687BF9"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confirmed he was due to meet Ministers soon and would establish the new government's position on this, and that he would write to the prime minister with regard to urging her to sign up to the Paris climate agreement.</w:t>
                              </w:r>
                            </w:p>
                            <w:p w14:paraId="7D68BE9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665B853"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Public Health</w:t>
                              </w:r>
                              <w:r>
                                <w:rPr>
                                  <w:rFonts w:ascii="Helvetica" w:hAnsi="Helvetica" w:cs="Helvetica"/>
                                  <w:color w:val="000000"/>
                                  <w:sz w:val="20"/>
                                  <w:szCs w:val="20"/>
                                </w:rPr>
                                <w:t xml:space="preserve"> </w:t>
                              </w:r>
                            </w:p>
                            <w:p w14:paraId="775D1B8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echoed the concerns of </w:t>
                              </w:r>
                              <w:proofErr w:type="spellStart"/>
                              <w:r>
                                <w:rPr>
                                  <w:rFonts w:ascii="Helvetica" w:hAnsi="Helvetica" w:cs="Helvetica"/>
                                  <w:color w:val="000000"/>
                                  <w:sz w:val="20"/>
                                  <w:szCs w:val="20"/>
                                </w:rPr>
                                <w:t>Onkar</w:t>
                              </w:r>
                              <w:proofErr w:type="spellEnd"/>
                              <w:r>
                                <w:rPr>
                                  <w:rFonts w:ascii="Helvetica" w:hAnsi="Helvetica" w:cs="Helvetica"/>
                                  <w:color w:val="000000"/>
                                  <w:sz w:val="20"/>
                                  <w:szCs w:val="20"/>
                                </w:rPr>
                                <w:t xml:space="preserve"> Sahota (Lab, Ealing and Hillingdon) about London's TB rates, and also raised the STDs and obesity as well as mental illness as problems which cost a lot of public money.</w:t>
                              </w:r>
                            </w:p>
                            <w:p w14:paraId="49F6AA11"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said he wished to address such public health issues through the use of all available powers, mentioning the development of a London Mental Health Roadmap. </w:t>
                              </w:r>
                            </w:p>
                            <w:p w14:paraId="16E730B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added he felt devolution would help London obtain better outcomes with regard to public health, and that he did not feel at present there was any real leadership with regard to London public health.</w:t>
                              </w:r>
                            </w:p>
                            <w:p w14:paraId="3E446420"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60C1E754"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lastRenderedPageBreak/>
                                <w:t>Night Tube</w:t>
                              </w:r>
                              <w:r>
                                <w:rPr>
                                  <w:rFonts w:ascii="Helvetica" w:hAnsi="Helvetica" w:cs="Helvetica"/>
                                  <w:color w:val="000000"/>
                                  <w:sz w:val="20"/>
                                  <w:szCs w:val="20"/>
                                </w:rPr>
                                <w:t xml:space="preserve"> </w:t>
                              </w:r>
                            </w:p>
                            <w:p w14:paraId="09D47B34"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Khan told </w:t>
                              </w:r>
                              <w:proofErr w:type="spellStart"/>
                              <w:r>
                                <w:rPr>
                                  <w:rFonts w:ascii="Helvetica" w:hAnsi="Helvetica" w:cs="Helvetica"/>
                                  <w:color w:val="000000"/>
                                  <w:sz w:val="20"/>
                                  <w:szCs w:val="20"/>
                                </w:rPr>
                                <w:t>Eshalomi</w:t>
                              </w:r>
                              <w:proofErr w:type="spellEnd"/>
                              <w:r>
                                <w:rPr>
                                  <w:rFonts w:ascii="Helvetica" w:hAnsi="Helvetica" w:cs="Helvetica"/>
                                  <w:color w:val="000000"/>
                                  <w:sz w:val="20"/>
                                  <w:szCs w:val="20"/>
                                </w:rPr>
                                <w:t xml:space="preserve"> that all 45 toilets operated by London Underground and </w:t>
                              </w:r>
                              <w:proofErr w:type="spellStart"/>
                              <w:r>
                                <w:rPr>
                                  <w:rFonts w:ascii="Helvetica" w:hAnsi="Helvetica" w:cs="Helvetica"/>
                                  <w:color w:val="000000"/>
                                  <w:sz w:val="20"/>
                                  <w:szCs w:val="20"/>
                                </w:rPr>
                                <w:t>Overground</w:t>
                              </w:r>
                              <w:proofErr w:type="spellEnd"/>
                              <w:r>
                                <w:rPr>
                                  <w:rFonts w:ascii="Helvetica" w:hAnsi="Helvetica" w:cs="Helvetica"/>
                                  <w:color w:val="000000"/>
                                  <w:sz w:val="20"/>
                                  <w:szCs w:val="20"/>
                                </w:rPr>
                                <w:t xml:space="preserve"> would remain open overnight, and that in his view London boroughs also needed to ensure there was increased toilet provision.</w:t>
                              </w:r>
                            </w:p>
                            <w:p w14:paraId="37872CC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He also confirmed that he was talking to local authorities to try and address antisocial behaviour issues related to the night tube.</w:t>
                              </w:r>
                            </w:p>
                            <w:p w14:paraId="57CD41D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7864428D"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Policing budget</w:t>
                              </w:r>
                              <w:r>
                                <w:rPr>
                                  <w:rFonts w:ascii="Helvetica" w:hAnsi="Helvetica" w:cs="Helvetica"/>
                                  <w:color w:val="000000"/>
                                  <w:sz w:val="20"/>
                                  <w:szCs w:val="20"/>
                                </w:rPr>
                                <w:t xml:space="preserve"> </w:t>
                              </w:r>
                            </w:p>
                            <w:p w14:paraId="395A0CD1"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to a question by </w:t>
                              </w:r>
                              <w:proofErr w:type="spellStart"/>
                              <w:r>
                                <w:rPr>
                                  <w:rFonts w:ascii="Helvetica" w:hAnsi="Helvetica" w:cs="Helvetica"/>
                                  <w:color w:val="000000"/>
                                  <w:sz w:val="20"/>
                                  <w:szCs w:val="20"/>
                                </w:rPr>
                                <w:t>Unmesh</w:t>
                              </w:r>
                              <w:proofErr w:type="spellEnd"/>
                              <w:r>
                                <w:rPr>
                                  <w:rFonts w:ascii="Helvetica" w:hAnsi="Helvetica" w:cs="Helvetica"/>
                                  <w:color w:val="000000"/>
                                  <w:sz w:val="20"/>
                                  <w:szCs w:val="20"/>
                                </w:rPr>
                                <w:t xml:space="preserve"> Desai (Lab, Barking &amp; Dagenham, City of London, Newham, Tower Hamlets), Khan said whilst it was good that funding for police had not been reduced further by the government, it was still the case that police budgets remained under pressure. It looked like additional savings of £300-400m for the current police and crime plan period needed to be made, he thought.</w:t>
                              </w:r>
                            </w:p>
                            <w:p w14:paraId="4EAA6F7D"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The Mayor added there was some uncertainty as to whether a shelved Home Office plan for reducing police budgets would reappear under the new home secretary, and he criticised the Home Office for allocating less money for London than the independent review had proposed.</w:t>
                              </w:r>
                            </w:p>
                            <w:p w14:paraId="7B83E5C6"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Khan spoke further on his desire to prioritise neighbourhood policing, with particular concern for front line officer resources.</w:t>
                              </w:r>
                            </w:p>
                            <w:p w14:paraId="0E12D531" w14:textId="77777777" w:rsidR="000C2B7E" w:rsidRDefault="000C2B7E">
                              <w:pPr>
                                <w:pStyle w:val="NormalWeb"/>
                                <w:spacing w:line="270" w:lineRule="atLeast"/>
                                <w:rPr>
                                  <w:rFonts w:ascii="Helvetica" w:hAnsi="Helvetica" w:cs="Helvetica"/>
                                  <w:color w:val="000000"/>
                                  <w:sz w:val="20"/>
                                  <w:szCs w:val="20"/>
                                </w:rPr>
                              </w:pPr>
                              <w:proofErr w:type="spellStart"/>
                              <w:r>
                                <w:rPr>
                                  <w:rFonts w:ascii="Helvetica" w:hAnsi="Helvetica" w:cs="Helvetica"/>
                                  <w:color w:val="000000"/>
                                  <w:sz w:val="20"/>
                                  <w:szCs w:val="20"/>
                                </w:rPr>
                                <w:t>Dismore</w:t>
                              </w:r>
                              <w:proofErr w:type="spellEnd"/>
                              <w:r>
                                <w:rPr>
                                  <w:rFonts w:ascii="Helvetica" w:hAnsi="Helvetica" w:cs="Helvetica"/>
                                  <w:color w:val="000000"/>
                                  <w:sz w:val="20"/>
                                  <w:szCs w:val="20"/>
                                </w:rPr>
                                <w:t xml:space="preserve"> noted at yesterday's police and crime committee the deputy commissioner said 500 police officers had been taken out of neighbourhood policing to fund the increase in firearms officers.  He wanted to know if these cuts could be reversed.</w:t>
                              </w:r>
                            </w:p>
                            <w:p w14:paraId="038980D0"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In response, Khan said he was committed to ensure the police and crime budget going forward protected neighbourhood policing. The decision mentioned by </w:t>
                              </w:r>
                              <w:proofErr w:type="spellStart"/>
                              <w:r>
                                <w:rPr>
                                  <w:rFonts w:ascii="Helvetica" w:hAnsi="Helvetica" w:cs="Helvetica"/>
                                  <w:color w:val="000000"/>
                                  <w:sz w:val="20"/>
                                  <w:szCs w:val="20"/>
                                </w:rPr>
                                <w:t>Dismore</w:t>
                              </w:r>
                              <w:proofErr w:type="spellEnd"/>
                              <w:r>
                                <w:rPr>
                                  <w:rFonts w:ascii="Helvetica" w:hAnsi="Helvetica" w:cs="Helvetica"/>
                                  <w:color w:val="000000"/>
                                  <w:sz w:val="20"/>
                                  <w:szCs w:val="20"/>
                                </w:rPr>
                                <w:t xml:space="preserve"> had been based on the previous plan but his clear priority was to have more frontline officers, he stated.</w:t>
                              </w:r>
                            </w:p>
                            <w:p w14:paraId="4D1F4E07"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450151A9"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Tall buildings</w:t>
                              </w:r>
                              <w:r>
                                <w:rPr>
                                  <w:rFonts w:ascii="Helvetica" w:hAnsi="Helvetica" w:cs="Helvetica"/>
                                  <w:color w:val="000000"/>
                                  <w:sz w:val="20"/>
                                  <w:szCs w:val="20"/>
                                </w:rPr>
                                <w:t xml:space="preserve"> </w:t>
                              </w:r>
                            </w:p>
                            <w:p w14:paraId="5EA6A88B"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xml:space="preserve">Nicky </w:t>
                              </w:r>
                              <w:proofErr w:type="spellStart"/>
                              <w:r>
                                <w:rPr>
                                  <w:rFonts w:ascii="Helvetica" w:hAnsi="Helvetica" w:cs="Helvetica"/>
                                  <w:color w:val="000000"/>
                                  <w:sz w:val="20"/>
                                  <w:szCs w:val="20"/>
                                </w:rPr>
                                <w:t>Gavron</w:t>
                              </w:r>
                              <w:proofErr w:type="spellEnd"/>
                              <w:r>
                                <w:rPr>
                                  <w:rFonts w:ascii="Helvetica" w:hAnsi="Helvetica" w:cs="Helvetica"/>
                                  <w:color w:val="000000"/>
                                  <w:sz w:val="20"/>
                                  <w:szCs w:val="20"/>
                                </w:rPr>
                                <w:t xml:space="preserve"> asked about the impact of tall buildings, to which the Mayor advised an assessment should be made in the new London Plan.</w:t>
                              </w:r>
                            </w:p>
                            <w:p w14:paraId="3A9CC8C5"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Whilst he was not opposed to them he criticised the previous administration for being 'too passive' in their impact on local communities, and he would consider having consultation standards as a part of the London Plan.</w:t>
                              </w:r>
                            </w:p>
                            <w:p w14:paraId="2BCEF31A"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D50F580" w14:textId="77777777" w:rsidR="000C2B7E" w:rsidRDefault="000C2B7E">
                              <w:pPr>
                                <w:pStyle w:val="NormalWeb"/>
                                <w:spacing w:line="270" w:lineRule="atLeast"/>
                                <w:rPr>
                                  <w:rFonts w:ascii="Helvetica" w:hAnsi="Helvetica" w:cs="Helvetica"/>
                                  <w:color w:val="000000"/>
                                  <w:sz w:val="20"/>
                                  <w:szCs w:val="20"/>
                                </w:rPr>
                              </w:pPr>
                              <w:r>
                                <w:rPr>
                                  <w:rStyle w:val="Strong"/>
                                  <w:rFonts w:ascii="Helvetica" w:hAnsi="Helvetica" w:cs="Helvetica"/>
                                  <w:color w:val="000000"/>
                                  <w:sz w:val="20"/>
                                  <w:szCs w:val="20"/>
                                </w:rPr>
                                <w:t>London Borough of Culture</w:t>
                              </w:r>
                              <w:r>
                                <w:rPr>
                                  <w:rFonts w:ascii="Helvetica" w:hAnsi="Helvetica" w:cs="Helvetica"/>
                                  <w:color w:val="000000"/>
                                  <w:sz w:val="20"/>
                                  <w:szCs w:val="20"/>
                                </w:rPr>
                                <w:t xml:space="preserve"> </w:t>
                              </w:r>
                            </w:p>
                            <w:p w14:paraId="65E70D29"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lastRenderedPageBreak/>
                                <w:t xml:space="preserve">In response to a question by </w:t>
                              </w:r>
                              <w:proofErr w:type="spellStart"/>
                              <w:r>
                                <w:rPr>
                                  <w:rFonts w:ascii="Helvetica" w:hAnsi="Helvetica" w:cs="Helvetica"/>
                                  <w:color w:val="000000"/>
                                  <w:sz w:val="20"/>
                                  <w:szCs w:val="20"/>
                                </w:rPr>
                                <w:t>Navin</w:t>
                              </w:r>
                              <w:proofErr w:type="spellEnd"/>
                              <w:r>
                                <w:rPr>
                                  <w:rFonts w:ascii="Helvetica" w:hAnsi="Helvetica" w:cs="Helvetica"/>
                                  <w:color w:val="000000"/>
                                  <w:sz w:val="20"/>
                                  <w:szCs w:val="20"/>
                                </w:rPr>
                                <w:t xml:space="preserve"> Shah (Lab, Brent and Harrow) Khan spoke of the aim to deliver ambitious cultural programmes and increase participation in the arts through the idea of having a London Borough of Culture. </w:t>
                              </w:r>
                            </w:p>
                            <w:p w14:paraId="6BF0B9AE"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0D10359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41E55CA4"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171FD78C"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3B9CD2C7"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p w14:paraId="0A4EE99F" w14:textId="77777777" w:rsidR="000C2B7E" w:rsidRDefault="000C2B7E">
                              <w:pPr>
                                <w:pStyle w:val="NormalWeb"/>
                                <w:spacing w:line="270" w:lineRule="atLeast"/>
                                <w:rPr>
                                  <w:rFonts w:ascii="Helvetica" w:hAnsi="Helvetica" w:cs="Helvetica"/>
                                  <w:color w:val="000000"/>
                                  <w:sz w:val="20"/>
                                  <w:szCs w:val="20"/>
                                </w:rPr>
                              </w:pPr>
                              <w:r>
                                <w:rPr>
                                  <w:rFonts w:ascii="Helvetica" w:hAnsi="Helvetica" w:cs="Helvetica"/>
                                  <w:color w:val="000000"/>
                                  <w:sz w:val="20"/>
                                  <w:szCs w:val="20"/>
                                </w:rPr>
                                <w:t> </w:t>
                              </w:r>
                            </w:p>
                          </w:tc>
                        </w:tr>
                      </w:tbl>
                      <w:p w14:paraId="16F9D3D5" w14:textId="77777777" w:rsidR="000C2B7E" w:rsidRDefault="000C2B7E">
                        <w:pPr>
                          <w:jc w:val="center"/>
                          <w:rPr>
                            <w:rFonts w:eastAsia="Times New Roman"/>
                            <w:sz w:val="20"/>
                            <w:szCs w:val="20"/>
                          </w:rPr>
                        </w:pPr>
                      </w:p>
                    </w:tc>
                  </w:tr>
                  <w:tr w:rsidR="000C2B7E" w14:paraId="179D251C" w14:textId="77777777">
                    <w:trPr>
                      <w:trHeight w:val="150"/>
                      <w:jc w:val="center"/>
                    </w:trPr>
                    <w:tc>
                      <w:tcPr>
                        <w:tcW w:w="8250" w:type="dxa"/>
                        <w:gridSpan w:val="3"/>
                        <w:hideMark/>
                      </w:tcPr>
                      <w:p w14:paraId="02266FD6" w14:textId="77777777" w:rsidR="000C2B7E" w:rsidRDefault="000C2B7E">
                        <w:pPr>
                          <w:spacing w:line="150"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3D2B8407" wp14:editId="4974D237">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0C2B7E" w14:paraId="62501B4D" w14:textId="7777777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6329"/>
                          <w:gridCol w:w="1921"/>
                        </w:tblGrid>
                        <w:tr w:rsidR="000C2B7E" w14:paraId="580ACFDE" w14:textId="77777777">
                          <w:trPr>
                            <w:jc w:val="center"/>
                          </w:trPr>
                          <w:tc>
                            <w:tcPr>
                              <w:tcW w:w="4200" w:type="dxa"/>
                              <w:hideMark/>
                            </w:tcPr>
                            <w:p w14:paraId="02A557C7" w14:textId="77777777" w:rsidR="000C2B7E" w:rsidRDefault="000C2B7E">
                              <w:pPr>
                                <w:rPr>
                                  <w:rFonts w:eastAsia="Times New Roman"/>
                                  <w:sz w:val="20"/>
                                  <w:szCs w:val="20"/>
                                </w:rPr>
                              </w:pPr>
                            </w:p>
                          </w:tc>
                          <w:tc>
                            <w:tcPr>
                              <w:tcW w:w="1275" w:type="dxa"/>
                              <w:hideMark/>
                            </w:tcPr>
                            <w:p w14:paraId="1C25250B" w14:textId="77777777" w:rsidR="000C2B7E" w:rsidRDefault="000C2B7E">
                              <w:pPr>
                                <w:rPr>
                                  <w:rFonts w:eastAsia="Times New Roman"/>
                                  <w:sz w:val="20"/>
                                  <w:szCs w:val="20"/>
                                </w:rPr>
                              </w:pPr>
                            </w:p>
                          </w:tc>
                        </w:tr>
                      </w:tbl>
                      <w:p w14:paraId="31D56352" w14:textId="77777777" w:rsidR="000C2B7E" w:rsidRDefault="000C2B7E">
                        <w:pPr>
                          <w:jc w:val="center"/>
                          <w:rPr>
                            <w:rFonts w:eastAsia="Times New Roman"/>
                            <w:sz w:val="20"/>
                            <w:szCs w:val="20"/>
                          </w:rPr>
                        </w:pPr>
                      </w:p>
                    </w:tc>
                  </w:tr>
                </w:tbl>
                <w:p w14:paraId="363442FF" w14:textId="77777777" w:rsidR="000C2B7E" w:rsidRDefault="000C2B7E">
                  <w:pPr>
                    <w:jc w:val="center"/>
                    <w:rPr>
                      <w:rFonts w:eastAsia="Times New Roman"/>
                    </w:rPr>
                  </w:pPr>
                </w:p>
              </w:tc>
              <w:tc>
                <w:tcPr>
                  <w:tcW w:w="146" w:type="dxa"/>
                  <w:tcBorders>
                    <w:top w:val="nil"/>
                    <w:left w:val="nil"/>
                    <w:bottom w:val="nil"/>
                    <w:right w:val="single" w:sz="36" w:space="0" w:color="EEEEEE"/>
                  </w:tcBorders>
                  <w:shd w:val="clear" w:color="auto" w:fill="FFFFFF"/>
                  <w:hideMark/>
                </w:tcPr>
                <w:p w14:paraId="0DFB0B4E" w14:textId="77777777" w:rsidR="000C2B7E" w:rsidRDefault="000C2B7E" w:rsidP="000C2B7E">
                  <w:pPr>
                    <w:spacing w:line="270" w:lineRule="atLeast"/>
                    <w:rPr>
                      <w:rFonts w:ascii="Helvetica" w:hAnsi="Helvetica" w:cs="Helvetica"/>
                      <w:color w:val="000000"/>
                      <w:sz w:val="20"/>
                      <w:szCs w:val="20"/>
                    </w:rPr>
                  </w:pPr>
                  <w:bookmarkStart w:id="2" w:name="_GoBack"/>
                  <w:bookmarkEnd w:id="2"/>
                  <w:r>
                    <w:rPr>
                      <w:rFonts w:ascii="Helvetica" w:hAnsi="Helvetica" w:cs="Helvetica"/>
                      <w:color w:val="000000"/>
                      <w:sz w:val="20"/>
                      <w:szCs w:val="20"/>
                    </w:rPr>
                    <w:lastRenderedPageBreak/>
                    <w:t> </w:t>
                  </w:r>
                </w:p>
              </w:tc>
            </w:tr>
            <w:tr w:rsidR="000C2B7E" w14:paraId="3B193237" w14:textId="77777777" w:rsidTr="000C2B7E">
              <w:trPr>
                <w:trHeight w:val="300"/>
                <w:jc w:val="center"/>
              </w:trPr>
              <w:tc>
                <w:tcPr>
                  <w:tcW w:w="8696" w:type="dxa"/>
                  <w:gridSpan w:val="3"/>
                  <w:tcBorders>
                    <w:top w:val="nil"/>
                    <w:left w:val="single" w:sz="36" w:space="0" w:color="EEEEEE"/>
                    <w:bottom w:val="single" w:sz="36" w:space="0" w:color="EEEEEE"/>
                    <w:right w:val="single" w:sz="36" w:space="0" w:color="EEEEEE"/>
                  </w:tcBorders>
                  <w:shd w:val="clear" w:color="auto" w:fill="FFFFFF"/>
                  <w:hideMark/>
                </w:tcPr>
                <w:p w14:paraId="16B86577" w14:textId="77777777" w:rsidR="000C2B7E" w:rsidRDefault="000C2B7E">
                  <w:pPr>
                    <w:spacing w:line="300" w:lineRule="atLeast"/>
                    <w:jc w:val="center"/>
                    <w:rPr>
                      <w:rFonts w:ascii="Helvetica" w:hAnsi="Helvetica" w:cs="Helvetica"/>
                      <w:color w:val="000000"/>
                      <w:sz w:val="20"/>
                      <w:szCs w:val="20"/>
                    </w:rPr>
                  </w:pPr>
                  <w:r>
                    <w:rPr>
                      <w:rFonts w:ascii="Helvetica" w:hAnsi="Helvetica" w:cs="Helvetica"/>
                      <w:color w:val="000000"/>
                      <w:sz w:val="20"/>
                      <w:szCs w:val="20"/>
                    </w:rPr>
                    <w:lastRenderedPageBreak/>
                    <w:t> </w:t>
                  </w:r>
                </w:p>
              </w:tc>
            </w:tr>
          </w:tbl>
          <w:p w14:paraId="50A8335C" w14:textId="77777777" w:rsidR="000C2B7E" w:rsidRDefault="000C2B7E">
            <w:pPr>
              <w:jc w:val="center"/>
              <w:rPr>
                <w:rFonts w:eastAsia="Times New Roman"/>
                <w:sz w:val="20"/>
                <w:szCs w:val="20"/>
              </w:rPr>
            </w:pPr>
          </w:p>
        </w:tc>
      </w:tr>
    </w:tbl>
    <w:p w14:paraId="75206FDB" w14:textId="77777777" w:rsidR="0093526D" w:rsidRDefault="0093526D"/>
    <w:sectPr w:rsidR="00935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E7AE9"/>
    <w:multiLevelType w:val="multilevel"/>
    <w:tmpl w:val="FAB6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7E"/>
    <w:rsid w:val="000C2B7E"/>
    <w:rsid w:val="0093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47BD"/>
  <w15:chartTrackingRefBased/>
  <w15:docId w15:val="{EEE12B78-5589-49E4-995B-BB399C57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B7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2B7E"/>
    <w:rPr>
      <w:color w:val="0000FF"/>
      <w:u w:val="single"/>
    </w:rPr>
  </w:style>
  <w:style w:type="paragraph" w:styleId="NormalWeb">
    <w:name w:val="Normal (Web)"/>
    <w:basedOn w:val="Normal"/>
    <w:uiPriority w:val="99"/>
    <w:semiHidden/>
    <w:unhideWhenUsed/>
    <w:rsid w:val="000C2B7E"/>
    <w:pPr>
      <w:spacing w:before="100" w:beforeAutospacing="1" w:after="100" w:afterAutospacing="1"/>
    </w:pPr>
  </w:style>
  <w:style w:type="character" w:styleId="Strong">
    <w:name w:val="Strong"/>
    <w:basedOn w:val="DefaultParagraphFont"/>
    <w:uiPriority w:val="22"/>
    <w:qFormat/>
    <w:rsid w:val="000C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F0877-27B6-401F-A57B-F810C850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7D2A95-6D90-4DB1-B71F-EB1697052AD0}">
  <ds:schemaRefs>
    <ds:schemaRef ds:uri="http://schemas.microsoft.com/sharepoint/v3/contenttype/forms"/>
  </ds:schemaRefs>
</ds:datastoreItem>
</file>

<file path=customXml/itemProps3.xml><?xml version="1.0" encoding="utf-8"?>
<ds:datastoreItem xmlns:ds="http://schemas.openxmlformats.org/officeDocument/2006/customXml" ds:itemID="{4114B3D5-BABB-41D1-B390-28D17D43EC2C}">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7FB20DD5</Template>
  <TotalTime>2</TotalTime>
  <Pages>9</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2016-07-21T14:08:00Z</dcterms:created>
  <dcterms:modified xsi:type="dcterms:W3CDTF">2016-07-21T14:10:00Z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