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61AAE" w14:textId="77777777" w:rsidR="003B6EB7" w:rsidRDefault="003B6EB7" w:rsidP="003B6EB7">
      <w:pPr>
        <w:spacing w:line="270" w:lineRule="atLeast"/>
        <w:jc w:val="center"/>
      </w:pPr>
      <w:r>
        <w:rPr>
          <w:rFonts w:ascii="Helvetica" w:hAnsi="Helvetica" w:cs="Helvetica"/>
          <w:color w:val="000000"/>
          <w:sz w:val="20"/>
          <w:szCs w:val="20"/>
        </w:rPr>
        <w:t> </w:t>
      </w:r>
    </w:p>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3B6EB7" w14:paraId="510E7B28" w14:textId="77777777" w:rsidTr="003B6EB7">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3B6EB7" w14:paraId="6111159E" w14:textId="77777777">
              <w:trPr>
                <w:jc w:val="center"/>
              </w:trPr>
              <w:tc>
                <w:tcPr>
                  <w:tcW w:w="6900" w:type="dxa"/>
                  <w:hideMark/>
                </w:tcPr>
                <w:bookmarkStart w:id="0" w:name="eccb5ce0e50c411c9ef3dfdd7c7b2bba"/>
                <w:bookmarkEnd w:id="0"/>
                <w:p w14:paraId="48EA56CF" w14:textId="77777777" w:rsidR="003B6EB7" w:rsidRDefault="003B6EB7">
                  <w:pPr>
                    <w:spacing w:line="300" w:lineRule="atLeast"/>
                  </w:pPr>
                  <w:r>
                    <w:fldChar w:fldCharType="begin"/>
                  </w:r>
                  <w:r>
                    <w:instrText xml:space="preserve"> HYPERLINK "http://mmail.dods.co.uk/wf/click?upn=48ar2OZiXlISbp2fyeYV-2FRkrcbRk1pWXVt-2FWkoKGt2w74-2FqGrn8GuCFkQgeXWm2Q2YHPBO8TBatdyW6K5itOqIBsXUOpgnVZanYFFzNIG0UbBWe70ADjAnnaCxq70EEQ_XU2HhMdYrXJl18MWM9Uanquo-2BzTce-2Btt9eh6OmBAKl8uEKqsrie208UusHTCD82DN6txp-2Fpw0HfF4BJpG-2BvQamLhWRCDQNX5tdS0ZCrmowPjE4BSLs12JmkAqup6IQdV3zxcONeYHb0tqzJDLWIRa1FJBH2nXFG49IcWZyMxcy8rYN601pyuFmSxtKdQ86m8DRUMBiOC8bZIHeCIviyQgvH1Uu5v0vR7e0bvx5LIzTY-3D" </w:instrText>
                  </w:r>
                  <w:r>
                    <w:fldChar w:fldCharType="separate"/>
                  </w:r>
                  <w:r>
                    <w:rPr>
                      <w:rStyle w:val="Hyperlink"/>
                      <w:rFonts w:ascii="Helvetica" w:hAnsi="Helvetica" w:cs="Helvetica"/>
                      <w:b/>
                      <w:bCs/>
                      <w:i/>
                      <w:iCs/>
                      <w:color w:val="000001"/>
                      <w:sz w:val="27"/>
                      <w:szCs w:val="27"/>
                      <w:u w:val="none"/>
                    </w:rPr>
                    <w:t xml:space="preserve">Stansted Airport: </w:t>
                  </w:r>
                  <w:r>
                    <w:rPr>
                      <w:rStyle w:val="Hyperlink"/>
                      <w:rFonts w:ascii="Helvetica" w:hAnsi="Helvetica" w:cs="Helvetica"/>
                      <w:b/>
                      <w:bCs/>
                      <w:color w:val="000001"/>
                      <w:sz w:val="27"/>
                      <w:szCs w:val="27"/>
                      <w:u w:val="none"/>
                    </w:rPr>
                    <w:t xml:space="preserve">Stansted Airport announces plan to reduce aircraft noise for thousands of local residents </w:t>
                  </w:r>
                  <w:r>
                    <w:fldChar w:fldCharType="end"/>
                  </w:r>
                </w:p>
              </w:tc>
            </w:tr>
            <w:tr w:rsidR="003B6EB7" w14:paraId="65EFC88C" w14:textId="77777777">
              <w:trPr>
                <w:trHeight w:val="75"/>
                <w:jc w:val="center"/>
              </w:trPr>
              <w:tc>
                <w:tcPr>
                  <w:tcW w:w="6900" w:type="dxa"/>
                  <w:hideMark/>
                </w:tcPr>
                <w:p w14:paraId="6777471B" w14:textId="77777777" w:rsidR="003B6EB7" w:rsidRDefault="003B6EB7"/>
              </w:tc>
            </w:tr>
            <w:tr w:rsidR="003B6EB7" w14:paraId="4808C055" w14:textId="77777777">
              <w:trPr>
                <w:jc w:val="center"/>
              </w:trPr>
              <w:tc>
                <w:tcPr>
                  <w:tcW w:w="6900" w:type="dxa"/>
                  <w:hideMark/>
                </w:tcPr>
                <w:p w14:paraId="3AED98B9" w14:textId="77777777" w:rsidR="003B6EB7" w:rsidRDefault="003B6EB7">
                  <w:pPr>
                    <w:spacing w:line="270" w:lineRule="atLeast"/>
                  </w:pPr>
                  <w:r>
                    <w:rPr>
                      <w:rFonts w:ascii="Helvetica" w:hAnsi="Helvetica" w:cs="Helvetica"/>
                      <w:i/>
                      <w:iCs/>
                      <w:color w:val="000001"/>
                      <w:sz w:val="20"/>
                      <w:szCs w:val="20"/>
                    </w:rPr>
                    <w:t xml:space="preserve">UK Stakeholder - Press Releases </w:t>
                  </w:r>
                </w:p>
              </w:tc>
            </w:tr>
          </w:tbl>
          <w:p w14:paraId="12C74F87" w14:textId="77777777" w:rsidR="003B6EB7" w:rsidRDefault="003B6EB7">
            <w:pPr>
              <w:jc w:val="center"/>
              <w:rPr>
                <w:rFonts w:eastAsia="Times New Roman"/>
                <w:sz w:val="20"/>
                <w:szCs w:val="20"/>
              </w:rPr>
            </w:pPr>
          </w:p>
        </w:tc>
        <w:tc>
          <w:tcPr>
            <w:tcW w:w="300" w:type="dxa"/>
            <w:hideMark/>
          </w:tcPr>
          <w:p w14:paraId="0342AEEF" w14:textId="77777777" w:rsidR="003B6EB7" w:rsidRDefault="003B6EB7">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3B6EB7" w14:paraId="4CDB99BB" w14:textId="77777777">
              <w:trPr>
                <w:jc w:val="center"/>
              </w:trPr>
              <w:tc>
                <w:tcPr>
                  <w:tcW w:w="1050" w:type="dxa"/>
                  <w:hideMark/>
                </w:tcPr>
                <w:p w14:paraId="303DC5D7" w14:textId="77777777" w:rsidR="003B6EB7" w:rsidRDefault="003B6EB7">
                  <w:pPr>
                    <w:spacing w:line="270" w:lineRule="atLeast"/>
                    <w:jc w:val="center"/>
                  </w:pPr>
                  <w:r>
                    <w:rPr>
                      <w:rFonts w:ascii="Helvetica" w:hAnsi="Helvetica" w:cs="Helvetica"/>
                      <w:noProof/>
                      <w:color w:val="000000"/>
                      <w:sz w:val="20"/>
                      <w:szCs w:val="20"/>
                      <w:bdr w:val="single" w:sz="8" w:space="0" w:color="auto" w:frame="1"/>
                    </w:rPr>
                    <mc:AlternateContent>
                      <mc:Choice Requires="wps">
                        <w:drawing>
                          <wp:inline distT="0" distB="0" distL="0" distR="0" wp14:anchorId="36294EA2" wp14:editId="69BA5DBD">
                            <wp:extent cx="457200" cy="381000"/>
                            <wp:effectExtent l="0" t="0" r="0" b="0"/>
                            <wp:docPr id="3" name="Rectangle 3" descr="Image removed by sender.     UK Stakeholder&#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23AB4" id="Rectangle 3" o:spid="_x0000_s1026" alt="Image removed by sender.     UK Stakeholder&#10;" style="width:36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" filled="f" stroked="f">
                            <o:lock v:ext="edit" aspectratio="t"/>
                            <w10:anchorlock/>
                          </v:rect>
                        </w:pict>
                      </mc:Fallback>
                    </mc:AlternateContent>
                  </w:r>
                </w:p>
              </w:tc>
            </w:tr>
            <w:tr w:rsidR="003B6EB7" w14:paraId="29BFBEA1" w14:textId="77777777">
              <w:trPr>
                <w:trHeight w:val="75"/>
                <w:jc w:val="center"/>
              </w:trPr>
              <w:tc>
                <w:tcPr>
                  <w:tcW w:w="1050" w:type="dxa"/>
                  <w:hideMark/>
                </w:tcPr>
                <w:p w14:paraId="1FA57680" w14:textId="77777777" w:rsidR="003B6EB7" w:rsidRDefault="003B6EB7">
                  <w:pPr>
                    <w:spacing w:line="75" w:lineRule="atLeast"/>
                  </w:pPr>
                  <w:r>
                    <w:rPr>
                      <w:rFonts w:ascii="Helvetica" w:hAnsi="Helvetica" w:cs="Helvetica"/>
                      <w:noProof/>
                      <w:color w:val="000000"/>
                      <w:sz w:val="20"/>
                      <w:szCs w:val="20"/>
                      <w:bdr w:val="single" w:sz="8" w:space="0" w:color="auto" w:frame="1"/>
                    </w:rPr>
                    <mc:AlternateContent>
                      <mc:Choice Requires="wps">
                        <w:drawing>
                          <wp:inline distT="0" distB="0" distL="0" distR="0" wp14:anchorId="2DAB010A" wp14:editId="1453AD42">
                            <wp:extent cx="9525" cy="47625"/>
                            <wp:effectExtent l="0" t="0" r="0" b="0"/>
                            <wp:docPr id="2" name="Rectangle 2" descr="Image removed by sen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06F45" id="Rectangle 2" o:spid="_x0000_s1026" alt="Image removed by sender."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" filled="f" stroked="f">
                            <o:lock v:ext="edit" aspectratio="t"/>
                            <w10:anchorlock/>
                          </v:rect>
                        </w:pict>
                      </mc:Fallback>
                    </mc:AlternateContent>
                  </w:r>
                </w:p>
              </w:tc>
            </w:tr>
            <w:tr w:rsidR="003B6EB7" w14:paraId="0AB06822" w14:textId="77777777">
              <w:trPr>
                <w:jc w:val="center"/>
              </w:trPr>
              <w:tc>
                <w:tcPr>
                  <w:tcW w:w="1050" w:type="dxa"/>
                  <w:hideMark/>
                </w:tcPr>
                <w:p w14:paraId="3C00EDD2" w14:textId="77777777" w:rsidR="003B6EB7" w:rsidRDefault="003B6EB7">
                  <w:pPr>
                    <w:spacing w:line="270" w:lineRule="atLeast"/>
                  </w:pPr>
                  <w:r>
                    <w:rPr>
                      <w:rFonts w:ascii="Helvetica" w:hAnsi="Helvetica" w:cs="Helvetica"/>
                      <w:color w:val="000000"/>
                      <w:sz w:val="18"/>
                      <w:szCs w:val="18"/>
                    </w:rPr>
                    <w:t xml:space="preserve">02/09/2015 </w:t>
                  </w:r>
                </w:p>
              </w:tc>
            </w:tr>
          </w:tbl>
          <w:p w14:paraId="2C97A7D6" w14:textId="77777777" w:rsidR="003B6EB7" w:rsidRDefault="003B6EB7">
            <w:pPr>
              <w:jc w:val="center"/>
              <w:rPr>
                <w:rFonts w:eastAsia="Times New Roman"/>
                <w:sz w:val="20"/>
                <w:szCs w:val="20"/>
              </w:rPr>
            </w:pPr>
          </w:p>
        </w:tc>
      </w:tr>
      <w:tr w:rsidR="003B6EB7" w14:paraId="58F464E1" w14:textId="77777777" w:rsidTr="003B6EB7">
        <w:trPr>
          <w:trHeight w:val="150"/>
          <w:jc w:val="center"/>
        </w:trPr>
        <w:tc>
          <w:tcPr>
            <w:tcW w:w="8250" w:type="dxa"/>
            <w:gridSpan w:val="3"/>
            <w:hideMark/>
          </w:tcPr>
          <w:p w14:paraId="33979323" w14:textId="77777777" w:rsidR="003B6EB7" w:rsidRDefault="003B6EB7">
            <w:pPr>
              <w:spacing w:line="150" w:lineRule="atLeast"/>
            </w:pPr>
            <w:r>
              <w:rPr>
                <w:rFonts w:ascii="Helvetica" w:hAnsi="Helvetica" w:cs="Helvetica"/>
                <w:noProof/>
                <w:color w:val="000000"/>
                <w:sz w:val="20"/>
                <w:szCs w:val="20"/>
                <w:bdr w:val="single" w:sz="8" w:space="0" w:color="auto" w:frame="1"/>
              </w:rPr>
              <mc:AlternateContent>
                <mc:Choice Requires="wps">
                  <w:drawing>
                    <wp:inline distT="0" distB="0" distL="0" distR="0" wp14:anchorId="692A8189" wp14:editId="1EB84654">
                      <wp:extent cx="9525" cy="95250"/>
                      <wp:effectExtent l="0" t="0" r="0" b="0"/>
                      <wp:docPr id="1" name="Rectangle 1" descr="Image removed by sen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5B53D" id="Rectangle 1" o:spid="_x0000_s1026" alt="Image removed by send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" filled="f" stroked="f">
                      <o:lock v:ext="edit" aspectratio="t"/>
                      <w10:anchorlock/>
                    </v:rect>
                  </w:pict>
                </mc:Fallback>
              </mc:AlternateContent>
            </w:r>
          </w:p>
        </w:tc>
      </w:tr>
      <w:tr w:rsidR="003B6EB7" w14:paraId="312A107C" w14:textId="77777777" w:rsidTr="003B6EB7">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3B6EB7" w14:paraId="4741A647" w14:textId="77777777">
              <w:trPr>
                <w:jc w:val="center"/>
              </w:trPr>
              <w:tc>
                <w:tcPr>
                  <w:tcW w:w="8250" w:type="dxa"/>
                  <w:hideMark/>
                </w:tcPr>
                <w:p w14:paraId="32CEEA4D" w14:textId="77777777" w:rsidR="003B6EB7" w:rsidRDefault="003B6EB7">
                  <w:pPr>
                    <w:pStyle w:val="NormalWeb"/>
                    <w:spacing w:line="270" w:lineRule="atLeast"/>
                  </w:pPr>
                  <w:r>
                    <w:rPr>
                      <w:rFonts w:ascii="Helvetica" w:hAnsi="Helvetica" w:cs="Helvetica"/>
                      <w:color w:val="000001"/>
                      <w:sz w:val="21"/>
                      <w:szCs w:val="21"/>
                    </w:rPr>
                    <w:t>Stansted Airport has today launched a public consultation on an innovative new take-off procedure that will reduce the effects of aircraft noise for over 4,000 people living near the airport.</w:t>
                  </w:r>
                </w:p>
                <w:p w14:paraId="46FF484A" w14:textId="77777777" w:rsidR="003B6EB7" w:rsidRDefault="003B6EB7">
                  <w:pPr>
                    <w:pStyle w:val="NormalWeb"/>
                    <w:spacing w:line="270" w:lineRule="atLeast"/>
                  </w:pPr>
                  <w:r>
                    <w:rPr>
                      <w:rFonts w:ascii="Helvetica" w:hAnsi="Helvetica" w:cs="Helvetica"/>
                      <w:color w:val="000001"/>
                      <w:sz w:val="21"/>
                      <w:szCs w:val="21"/>
                    </w:rPr>
                    <w:t xml:space="preserve">Performance Based Navigation uses modern Global Positioning System (GPS) technology that enables aircraft to fly flight paths more accurately when taking off from the airport.  </w:t>
                  </w:r>
                  <w:r>
                    <w:rPr>
                      <w:rFonts w:ascii="Helvetica" w:hAnsi="Helvetica" w:cs="Helvetica"/>
                      <w:color w:val="000001"/>
                      <w:sz w:val="21"/>
                      <w:szCs w:val="21"/>
                    </w:rPr>
                    <w:br/>
                  </w:r>
                  <w:r>
                    <w:rPr>
                      <w:rFonts w:ascii="Helvetica" w:hAnsi="Helvetica" w:cs="Helvetica"/>
                      <w:color w:val="000001"/>
                      <w:sz w:val="21"/>
                      <w:szCs w:val="21"/>
                    </w:rPr>
                    <w:br/>
                    <w:t xml:space="preserve">Results from a trial on two of the airport’s existing departure routes (Clacton 22 and </w:t>
                  </w:r>
                  <w:proofErr w:type="spellStart"/>
                  <w:r>
                    <w:rPr>
                      <w:rFonts w:ascii="Helvetica" w:hAnsi="Helvetica" w:cs="Helvetica"/>
                      <w:color w:val="000001"/>
                      <w:sz w:val="21"/>
                      <w:szCs w:val="21"/>
                    </w:rPr>
                    <w:t>Detling</w:t>
                  </w:r>
                  <w:proofErr w:type="spellEnd"/>
                  <w:r>
                    <w:rPr>
                      <w:rFonts w:ascii="Helvetica" w:hAnsi="Helvetica" w:cs="Helvetica"/>
                      <w:color w:val="000001"/>
                      <w:sz w:val="21"/>
                      <w:szCs w:val="21"/>
                    </w:rPr>
                    <w:t xml:space="preserve"> 04 routes) show that 85% fewer people are directly overflown by aircraft using the new procedure.  </w:t>
                  </w:r>
                  <w:r>
                    <w:rPr>
                      <w:rFonts w:ascii="Helvetica" w:hAnsi="Helvetica" w:cs="Helvetica"/>
                      <w:color w:val="000001"/>
                      <w:sz w:val="21"/>
                      <w:szCs w:val="21"/>
                    </w:rPr>
                    <w:br/>
                  </w:r>
                  <w:r>
                    <w:rPr>
                      <w:rFonts w:ascii="Helvetica" w:hAnsi="Helvetica" w:cs="Helvetica"/>
                      <w:color w:val="000001"/>
                      <w:sz w:val="21"/>
                      <w:szCs w:val="21"/>
                    </w:rPr>
                    <w:br/>
                    <w:t xml:space="preserve">The airport has been working on the initiative with its consultative committee (STACC), </w:t>
                  </w:r>
                  <w:proofErr w:type="spellStart"/>
                  <w:r>
                    <w:rPr>
                      <w:rFonts w:ascii="Helvetica" w:hAnsi="Helvetica" w:cs="Helvetica"/>
                      <w:color w:val="000001"/>
                      <w:sz w:val="21"/>
                      <w:szCs w:val="21"/>
                    </w:rPr>
                    <w:t>easyJet</w:t>
                  </w:r>
                  <w:proofErr w:type="spellEnd"/>
                  <w:r>
                    <w:rPr>
                      <w:rFonts w:ascii="Helvetica" w:hAnsi="Helvetica" w:cs="Helvetica"/>
                      <w:color w:val="000001"/>
                      <w:sz w:val="21"/>
                      <w:szCs w:val="21"/>
                    </w:rPr>
                    <w:t xml:space="preserve"> and NATS (air traffic provider) for over two years. It is now seeking views from the local community to help shape its final proposal before submitting to the Civil Aviation Authority for approval. </w:t>
                  </w:r>
                  <w:r>
                    <w:rPr>
                      <w:rFonts w:ascii="Helvetica" w:hAnsi="Helvetica" w:cs="Helvetica"/>
                      <w:color w:val="000001"/>
                      <w:sz w:val="21"/>
                      <w:szCs w:val="21"/>
                    </w:rPr>
                    <w:br/>
                  </w:r>
                  <w:r>
                    <w:rPr>
                      <w:rFonts w:ascii="Helvetica" w:hAnsi="Helvetica" w:cs="Helvetica"/>
                      <w:color w:val="000001"/>
                      <w:sz w:val="21"/>
                      <w:szCs w:val="21"/>
                    </w:rPr>
                    <w:br/>
                    <w:t xml:space="preserve">Andrew Harrison, Stansted Airport’s Managing Director, said: </w:t>
                  </w:r>
                  <w:r>
                    <w:rPr>
                      <w:rFonts w:ascii="Helvetica" w:hAnsi="Helvetica" w:cs="Helvetica"/>
                      <w:color w:val="000001"/>
                      <w:sz w:val="21"/>
                      <w:szCs w:val="21"/>
                    </w:rPr>
                    <w:br/>
                  </w:r>
                  <w:r>
                    <w:rPr>
                      <w:rFonts w:ascii="Helvetica" w:hAnsi="Helvetica" w:cs="Helvetica"/>
                      <w:color w:val="000001"/>
                      <w:sz w:val="21"/>
                      <w:szCs w:val="21"/>
                    </w:rPr>
                    <w:br/>
                    <w:t xml:space="preserve">“I would like to especially thank all those in the community who helped us shape this project, particularly members of our independent monitoring body, the Stansted Airport Consultative Committee and its environmental sub-group. It is by working together that we can achieve the best results, and we all look forward to hearing the feedback from the community about this innovative project which demonstrates significant and positive improvements for local residents around the airport.” </w:t>
                  </w:r>
                  <w:r>
                    <w:rPr>
                      <w:rFonts w:ascii="Helvetica" w:hAnsi="Helvetica" w:cs="Helvetica"/>
                      <w:color w:val="000001"/>
                      <w:sz w:val="21"/>
                      <w:szCs w:val="21"/>
                    </w:rPr>
                    <w:br/>
                  </w:r>
                  <w:r>
                    <w:rPr>
                      <w:rFonts w:ascii="Helvetica" w:hAnsi="Helvetica" w:cs="Helvetica"/>
                      <w:color w:val="000001"/>
                      <w:sz w:val="21"/>
                      <w:szCs w:val="21"/>
                    </w:rPr>
                    <w:br/>
                    <w:t xml:space="preserve">Keith </w:t>
                  </w:r>
                  <w:proofErr w:type="spellStart"/>
                  <w:r>
                    <w:rPr>
                      <w:rFonts w:ascii="Helvetica" w:hAnsi="Helvetica" w:cs="Helvetica"/>
                      <w:color w:val="000001"/>
                      <w:sz w:val="21"/>
                      <w:szCs w:val="21"/>
                    </w:rPr>
                    <w:t>Artus</w:t>
                  </w:r>
                  <w:proofErr w:type="spellEnd"/>
                  <w:r>
                    <w:rPr>
                      <w:rFonts w:ascii="Helvetica" w:hAnsi="Helvetica" w:cs="Helvetica"/>
                      <w:color w:val="000001"/>
                      <w:sz w:val="21"/>
                      <w:szCs w:val="21"/>
                    </w:rPr>
                    <w:t xml:space="preserve">, Chairman of the Environmental Issues Group (EIG) of the STACC, said </w:t>
                  </w:r>
                  <w:r>
                    <w:rPr>
                      <w:rFonts w:ascii="Helvetica" w:hAnsi="Helvetica" w:cs="Helvetica"/>
                      <w:color w:val="000001"/>
                      <w:sz w:val="21"/>
                      <w:szCs w:val="21"/>
                    </w:rPr>
                    <w:br/>
                  </w:r>
                  <w:r>
                    <w:rPr>
                      <w:rFonts w:ascii="Helvetica" w:hAnsi="Helvetica" w:cs="Helvetica"/>
                      <w:color w:val="000001"/>
                      <w:sz w:val="21"/>
                      <w:szCs w:val="21"/>
                    </w:rPr>
                    <w:br/>
                    <w:t xml:space="preserve">“The EIG works in tandem with the airport on all environmental matters, which includes working on initiatives to improve the effects of aircraft noise on the communities that surround the airport. We feel the noise and environmental benefits from this project are considerable and urge our local communities to look at the achievements and facts provided in the consultation materials and make their responses accordingly.” </w:t>
                  </w:r>
                </w:p>
                <w:p w14:paraId="4A852130" w14:textId="77777777" w:rsidR="003B6EB7" w:rsidRDefault="003B6EB7">
                  <w:pPr>
                    <w:pStyle w:val="NormalWeb"/>
                    <w:spacing w:line="270" w:lineRule="atLeast"/>
                  </w:pPr>
                  <w:r>
                    <w:rPr>
                      <w:rFonts w:ascii="Helvetica" w:hAnsi="Helvetica" w:cs="Helvetica"/>
                      <w:color w:val="000001"/>
                      <w:sz w:val="21"/>
                      <w:szCs w:val="21"/>
                    </w:rPr>
                    <w:t>Opens: 2 September 2015</w:t>
                  </w:r>
                </w:p>
                <w:p w14:paraId="70571443" w14:textId="77777777" w:rsidR="003B6EB7" w:rsidRDefault="003B6EB7">
                  <w:pPr>
                    <w:pStyle w:val="NormalWeb"/>
                    <w:spacing w:line="270" w:lineRule="atLeast"/>
                  </w:pPr>
                  <w:r>
                    <w:rPr>
                      <w:rFonts w:ascii="Helvetica" w:hAnsi="Helvetica" w:cs="Helvetica"/>
                      <w:color w:val="000001"/>
                      <w:sz w:val="21"/>
                      <w:szCs w:val="21"/>
                    </w:rPr>
                    <w:t>Closes: 27 November 2015</w:t>
                  </w:r>
                </w:p>
                <w:p w14:paraId="57B148C6" w14:textId="77777777" w:rsidR="003B6EB7" w:rsidRDefault="003B6EB7">
                  <w:pPr>
                    <w:pStyle w:val="NormalWeb"/>
                    <w:spacing w:line="270" w:lineRule="atLeast"/>
                  </w:pPr>
                  <w:r>
                    <w:rPr>
                      <w:rFonts w:ascii="Helvetica" w:hAnsi="Helvetica" w:cs="Helvetica"/>
                      <w:color w:val="000001"/>
                      <w:sz w:val="21"/>
                      <w:szCs w:val="21"/>
                    </w:rPr>
                    <w:t xml:space="preserve">Stansted Airport:  </w:t>
                  </w:r>
                  <w:hyperlink r:id="rId7" w:history="1">
                    <w:r>
                      <w:rPr>
                        <w:rStyle w:val="Hyperlink"/>
                        <w:rFonts w:ascii="Helvetica" w:hAnsi="Helvetica" w:cs="Helvetica"/>
                        <w:sz w:val="21"/>
                        <w:szCs w:val="21"/>
                      </w:rPr>
                      <w:t>http://bit.ly/1Krplgn</w:t>
                    </w:r>
                  </w:hyperlink>
                  <w:r>
                    <w:rPr>
                      <w:rFonts w:ascii="Helvetica" w:hAnsi="Helvetica" w:cs="Helvetica"/>
                      <w:color w:val="000001"/>
                      <w:sz w:val="21"/>
                      <w:szCs w:val="21"/>
                    </w:rPr>
                    <w:t xml:space="preserve">   </w:t>
                  </w:r>
                </w:p>
              </w:tc>
            </w:tr>
          </w:tbl>
          <w:p w14:paraId="3C94BD2C" w14:textId="77777777" w:rsidR="003B6EB7" w:rsidRDefault="003B6EB7">
            <w:pPr>
              <w:jc w:val="center"/>
              <w:rPr>
                <w:rFonts w:eastAsia="Times New Roman"/>
                <w:sz w:val="20"/>
                <w:szCs w:val="20"/>
              </w:rPr>
            </w:pPr>
          </w:p>
        </w:tc>
      </w:tr>
    </w:tbl>
    <w:p w14:paraId="35C7342C" w14:textId="77777777" w:rsidR="00A97BC0" w:rsidRDefault="00A97BC0">
      <w:bookmarkStart w:id="1" w:name="_GoBack"/>
      <w:bookmarkEnd w:id="1"/>
    </w:p>
    <w:sectPr w:rsidR="00A97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B7"/>
    <w:rsid w:val="003B6EB7"/>
    <w:rsid w:val="00A97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2ECC"/>
  <w15:chartTrackingRefBased/>
  <w15:docId w15:val="{7ED7F400-3AF7-4219-9D89-01F8BB55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EB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6EB7"/>
    <w:rPr>
      <w:color w:val="0000FF"/>
      <w:u w:val="single"/>
    </w:rPr>
  </w:style>
  <w:style w:type="paragraph" w:styleId="NormalWeb">
    <w:name w:val="Normal (Web)"/>
    <w:basedOn w:val="Normal"/>
    <w:uiPriority w:val="99"/>
    <w:semiHidden/>
    <w:unhideWhenUsed/>
    <w:rsid w:val="003B6E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1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mmail.dods.co.uk/wf/click?upn=bq9iL-2FG44uH5u4EXDGxRu0UrAs0Bn35q4j3hn1akAkA-3D_XU2HhMdYrXJl18MWM9Uanquo-2BzTce-2Btt9eh6OmBAKl8uEKqsrie208UusHTCD82Daz3j3DWQuNrZ7UtCUrIVYSwD8KFZm0rzVmj5RXYUTAVcQd2hWZE2V-2B3PHVqJ2YXZS9sbfFEzf-2FQV49ErmeWaHpZ0jCdD1uYiUKuYlp29ET3g0gZr5odtlPIngvxyZ456Qtv3gaR6uUo9pwxHigf8KXLLAHNHpxjtiqEfoXp6-2FBs-3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789F9-DA6F-49C6-8A59-67A66BB9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0B8863-65B0-40C9-B112-F7D206C265E9}">
  <ds:schemaRefs>
    <ds:schemaRef ds:uri="http://schemas.microsoft.com/sharepoint/v3/contenttype/forms"/>
  </ds:schemaRefs>
</ds:datastoreItem>
</file>

<file path=customXml/itemProps3.xml><?xml version="1.0" encoding="utf-8"?>
<ds:datastoreItem xmlns:ds="http://schemas.openxmlformats.org/officeDocument/2006/customXml" ds:itemID="{0602246B-7175-4366-B2D5-B62343502D92}">
  <ds:schemaRef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559A0BA5</Template>
  <TotalTime>1</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2015-09-03T07:38:00Z</dcterms:created>
  <dcterms:modified xsi:type="dcterms:W3CDTF">2015-09-03T07:39:00Z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